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AB4" w:rsidRDefault="00973ACA" w:rsidP="00C40200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Cs w:val="24"/>
        </w:rPr>
        <w:t>201</w:t>
      </w:r>
      <w:r w:rsidR="0095523D">
        <w:rPr>
          <w:rFonts w:ascii="Calibri" w:hAnsi="Calibri"/>
          <w:b/>
          <w:szCs w:val="24"/>
        </w:rPr>
        <w:t>8</w:t>
      </w:r>
      <w:r>
        <w:rPr>
          <w:rFonts w:ascii="Calibri" w:hAnsi="Calibri"/>
          <w:b/>
          <w:szCs w:val="24"/>
        </w:rPr>
        <w:t xml:space="preserve"> </w:t>
      </w:r>
      <w:r w:rsidR="00087C61" w:rsidRPr="00CA2AB4">
        <w:rPr>
          <w:rFonts w:ascii="Calibri" w:hAnsi="Calibri"/>
          <w:b/>
          <w:szCs w:val="24"/>
        </w:rPr>
        <w:t xml:space="preserve">ACOG </w:t>
      </w:r>
      <w:r>
        <w:rPr>
          <w:rFonts w:ascii="Calibri" w:hAnsi="Calibri"/>
          <w:b/>
          <w:szCs w:val="24"/>
        </w:rPr>
        <w:t xml:space="preserve">CLEAN </w:t>
      </w:r>
      <w:bookmarkStart w:id="0" w:name="_GoBack"/>
      <w:bookmarkEnd w:id="0"/>
      <w:r>
        <w:rPr>
          <w:rFonts w:ascii="Calibri" w:hAnsi="Calibri"/>
          <w:b/>
          <w:szCs w:val="24"/>
        </w:rPr>
        <w:t>AIR Grants for Public Fleets</w:t>
      </w:r>
    </w:p>
    <w:p w:rsidR="00C40200" w:rsidRDefault="00C40200" w:rsidP="00C40200">
      <w:pPr>
        <w:jc w:val="center"/>
        <w:rPr>
          <w:rFonts w:ascii="Calibri" w:hAnsi="Calibri"/>
          <w:b/>
          <w:szCs w:val="24"/>
        </w:rPr>
      </w:pPr>
      <w:r w:rsidRPr="004821F3">
        <w:rPr>
          <w:rFonts w:ascii="Calibri" w:hAnsi="Calibri"/>
          <w:b/>
          <w:szCs w:val="24"/>
        </w:rPr>
        <w:t>SCORING SHEET</w:t>
      </w:r>
    </w:p>
    <w:p w:rsidR="00973ACA" w:rsidRDefault="00973ACA" w:rsidP="00C40200">
      <w:pPr>
        <w:jc w:val="center"/>
        <w:rPr>
          <w:rFonts w:ascii="Calibri" w:hAnsi="Calibri"/>
          <w:b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7188"/>
      </w:tblGrid>
      <w:tr w:rsidR="00973ACA" w:rsidRPr="00D1718A" w:rsidTr="005B2B18">
        <w:trPr>
          <w:trHeight w:val="144"/>
        </w:trPr>
        <w:tc>
          <w:tcPr>
            <w:tcW w:w="310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  <w:r w:rsidRPr="00D1718A">
              <w:rPr>
                <w:sz w:val="28"/>
                <w:szCs w:val="28"/>
              </w:rPr>
              <w:t>Applicant:</w:t>
            </w:r>
          </w:p>
        </w:tc>
        <w:tc>
          <w:tcPr>
            <w:tcW w:w="718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</w:p>
        </w:tc>
      </w:tr>
      <w:tr w:rsidR="00973ACA" w:rsidRPr="00D1718A" w:rsidTr="005B2B18">
        <w:trPr>
          <w:trHeight w:val="144"/>
        </w:trPr>
        <w:tc>
          <w:tcPr>
            <w:tcW w:w="310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  <w:r w:rsidRPr="00D1718A">
              <w:rPr>
                <w:sz w:val="28"/>
                <w:szCs w:val="28"/>
              </w:rPr>
              <w:t>Solicitation Issue Date:</w:t>
            </w:r>
          </w:p>
        </w:tc>
        <w:tc>
          <w:tcPr>
            <w:tcW w:w="718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</w:p>
        </w:tc>
      </w:tr>
      <w:tr w:rsidR="00973ACA" w:rsidRPr="00D1718A" w:rsidTr="005B2B18">
        <w:trPr>
          <w:trHeight w:val="144"/>
        </w:trPr>
        <w:tc>
          <w:tcPr>
            <w:tcW w:w="3108" w:type="dxa"/>
          </w:tcPr>
          <w:p w:rsidR="00973ACA" w:rsidRPr="00D1718A" w:rsidRDefault="00973ACA" w:rsidP="00973ACA">
            <w:pPr>
              <w:rPr>
                <w:sz w:val="28"/>
                <w:szCs w:val="28"/>
              </w:rPr>
            </w:pPr>
            <w:r w:rsidRPr="00D1718A">
              <w:rPr>
                <w:sz w:val="28"/>
                <w:szCs w:val="28"/>
              </w:rPr>
              <w:t xml:space="preserve">Total Score: </w:t>
            </w:r>
          </w:p>
        </w:tc>
        <w:tc>
          <w:tcPr>
            <w:tcW w:w="718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</w:p>
        </w:tc>
      </w:tr>
      <w:tr w:rsidR="00973ACA" w:rsidRPr="00D1718A" w:rsidTr="005B2B18">
        <w:trPr>
          <w:trHeight w:val="144"/>
        </w:trPr>
        <w:tc>
          <w:tcPr>
            <w:tcW w:w="310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  <w:r w:rsidRPr="00D1718A">
              <w:rPr>
                <w:sz w:val="28"/>
                <w:szCs w:val="28"/>
              </w:rPr>
              <w:t>Scorer:</w:t>
            </w:r>
          </w:p>
        </w:tc>
        <w:tc>
          <w:tcPr>
            <w:tcW w:w="718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</w:p>
        </w:tc>
      </w:tr>
      <w:tr w:rsidR="00973ACA" w:rsidRPr="00D1718A" w:rsidTr="005B2B18">
        <w:trPr>
          <w:trHeight w:val="144"/>
        </w:trPr>
        <w:tc>
          <w:tcPr>
            <w:tcW w:w="310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  <w:r w:rsidRPr="00D1718A">
              <w:rPr>
                <w:sz w:val="28"/>
                <w:szCs w:val="28"/>
              </w:rPr>
              <w:t>Project Rank:</w:t>
            </w:r>
          </w:p>
        </w:tc>
        <w:tc>
          <w:tcPr>
            <w:tcW w:w="7188" w:type="dxa"/>
          </w:tcPr>
          <w:p w:rsidR="00973ACA" w:rsidRPr="00D1718A" w:rsidRDefault="00973ACA" w:rsidP="00103F80">
            <w:pPr>
              <w:rPr>
                <w:sz w:val="28"/>
                <w:szCs w:val="28"/>
              </w:rPr>
            </w:pPr>
          </w:p>
        </w:tc>
      </w:tr>
    </w:tbl>
    <w:p w:rsidR="006F23F5" w:rsidRDefault="006F23F5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"/>
        <w:gridCol w:w="6407"/>
        <w:gridCol w:w="1663"/>
        <w:gridCol w:w="1404"/>
        <w:gridCol w:w="753"/>
      </w:tblGrid>
      <w:tr w:rsidR="00EE39F0" w:rsidRPr="00DC6BFA" w:rsidTr="00D1718A">
        <w:trPr>
          <w:tblHeader/>
        </w:trPr>
        <w:tc>
          <w:tcPr>
            <w:tcW w:w="24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:rsidR="00EE39F0" w:rsidRPr="008D1BCF" w:rsidRDefault="00EE39F0" w:rsidP="000D41C3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65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b/>
                <w:sz w:val="22"/>
              </w:rPr>
            </w:pPr>
            <w:r w:rsidRPr="008D1BCF">
              <w:rPr>
                <w:rFonts w:ascii="Calibri" w:hAnsi="Calibri"/>
                <w:b/>
                <w:sz w:val="22"/>
              </w:rPr>
              <w:t>Points</w:t>
            </w:r>
          </w:p>
        </w:tc>
        <w:tc>
          <w:tcPr>
            <w:tcW w:w="35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b/>
                <w:sz w:val="22"/>
              </w:rPr>
            </w:pPr>
            <w:r w:rsidRPr="008D1BCF">
              <w:rPr>
                <w:rFonts w:ascii="Calibri" w:hAnsi="Calibri"/>
                <w:b/>
                <w:sz w:val="22"/>
              </w:rPr>
              <w:t>Score</w:t>
            </w:r>
          </w:p>
        </w:tc>
      </w:tr>
      <w:tr w:rsidR="00EE39F0" w:rsidRPr="00DC6BFA" w:rsidTr="00D1718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c>
          <w:tcPr>
            <w:tcW w:w="245" w:type="pct"/>
            <w:tcBorders>
              <w:top w:val="single" w:sz="4" w:space="0" w:color="auto"/>
            </w:tcBorders>
            <w:vAlign w:val="center"/>
          </w:tcPr>
          <w:p w:rsidR="0025005E" w:rsidRDefault="0025005E" w:rsidP="00622CCF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1.</w:t>
            </w:r>
          </w:p>
        </w:tc>
        <w:tc>
          <w:tcPr>
            <w:tcW w:w="2978" w:type="pct"/>
            <w:tcBorders>
              <w:top w:val="single" w:sz="4" w:space="0" w:color="auto"/>
            </w:tcBorders>
            <w:vAlign w:val="center"/>
          </w:tcPr>
          <w:p w:rsidR="0025005E" w:rsidRDefault="0025005E" w:rsidP="00DA08F6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Criteria </w:t>
            </w:r>
            <w:r w:rsidR="00DA08F6">
              <w:rPr>
                <w:rFonts w:ascii="Calibri" w:hAnsi="Calibri"/>
                <w:b/>
                <w:sz w:val="22"/>
              </w:rPr>
              <w:t>P</w:t>
            </w:r>
            <w:r>
              <w:rPr>
                <w:rFonts w:ascii="Calibri" w:hAnsi="Calibri"/>
                <w:b/>
                <w:sz w:val="22"/>
              </w:rPr>
              <w:t xml:space="preserve">ollutant </w:t>
            </w:r>
            <w:r w:rsidR="00DA08F6">
              <w:rPr>
                <w:rFonts w:ascii="Calibri" w:hAnsi="Calibri"/>
                <w:b/>
                <w:sz w:val="22"/>
              </w:rPr>
              <w:t>E</w:t>
            </w:r>
            <w:r>
              <w:rPr>
                <w:rFonts w:ascii="Calibri" w:hAnsi="Calibri"/>
                <w:b/>
                <w:sz w:val="22"/>
              </w:rPr>
              <w:t>mission</w:t>
            </w:r>
            <w:r w:rsidR="00DA08F6">
              <w:rPr>
                <w:rFonts w:ascii="Calibri" w:hAnsi="Calibri"/>
                <w:b/>
                <w:sz w:val="22"/>
              </w:rPr>
              <w:t>s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  <w:r w:rsidR="00155CBD">
              <w:rPr>
                <w:rFonts w:ascii="Calibri" w:hAnsi="Calibri"/>
                <w:sz w:val="22"/>
              </w:rPr>
              <w:t>(Projects receive 1 point per 100 lbs. total criteria pollutant credits rounded to the nearest whol</w:t>
            </w:r>
            <w:r w:rsidR="00A468A5">
              <w:rPr>
                <w:rFonts w:ascii="Calibri" w:hAnsi="Calibri"/>
                <w:sz w:val="22"/>
              </w:rPr>
              <w:t>e number</w:t>
            </w:r>
            <w:r w:rsidR="00C95CF7">
              <w:rPr>
                <w:rFonts w:ascii="Calibri" w:hAnsi="Calibri"/>
                <w:sz w:val="22"/>
              </w:rPr>
              <w:t>;</w:t>
            </w:r>
            <w:r w:rsidR="00A468A5">
              <w:rPr>
                <w:rFonts w:ascii="Calibri" w:hAnsi="Calibri"/>
                <w:sz w:val="22"/>
              </w:rPr>
              <w:t xml:space="preserve"> e.g., </w:t>
            </w:r>
            <w:r w:rsidR="00155CBD">
              <w:rPr>
                <w:rFonts w:ascii="Calibri" w:hAnsi="Calibri"/>
                <w:sz w:val="22"/>
              </w:rPr>
              <w:t xml:space="preserve">project with </w:t>
            </w:r>
            <w:r w:rsidR="00A468A5">
              <w:rPr>
                <w:rFonts w:ascii="Calibri" w:hAnsi="Calibri"/>
                <w:sz w:val="22"/>
              </w:rPr>
              <w:t>1</w:t>
            </w:r>
            <w:r w:rsidR="00155CBD">
              <w:rPr>
                <w:rFonts w:ascii="Calibri" w:hAnsi="Calibri"/>
                <w:sz w:val="22"/>
              </w:rPr>
              <w:t xml:space="preserve">762. 3 lbs. annual credits  would receive </w:t>
            </w:r>
            <w:r w:rsidR="00A468A5">
              <w:rPr>
                <w:rFonts w:ascii="Calibri" w:hAnsi="Calibri"/>
                <w:sz w:val="22"/>
              </w:rPr>
              <w:t>17.623 points rounded to the nearest whole = 18 points)</w:t>
            </w:r>
            <w:r w:rsidR="00155CBD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:rsidR="0025005E" w:rsidRPr="0025005E" w:rsidRDefault="0025005E" w:rsidP="00A468A5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005E" w:rsidRPr="008D1BCF" w:rsidRDefault="00A468A5" w:rsidP="00A468A5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1 </w:t>
            </w:r>
            <w:r w:rsidR="00C95CF7">
              <w:rPr>
                <w:rFonts w:ascii="Calibri" w:hAnsi="Calibri"/>
                <w:sz w:val="22"/>
              </w:rPr>
              <w:t xml:space="preserve">pt. </w:t>
            </w:r>
            <w:r>
              <w:rPr>
                <w:rFonts w:ascii="Calibri" w:hAnsi="Calibri"/>
                <w:sz w:val="22"/>
              </w:rPr>
              <w:t>per 100 lbs. rounded to nearest whole</w:t>
            </w:r>
          </w:p>
        </w:tc>
        <w:tc>
          <w:tcPr>
            <w:tcW w:w="350" w:type="pct"/>
            <w:tcBorders>
              <w:top w:val="single" w:sz="4" w:space="0" w:color="auto"/>
            </w:tcBorders>
            <w:vAlign w:val="center"/>
          </w:tcPr>
          <w:p w:rsidR="0025005E" w:rsidRPr="007A00CC" w:rsidRDefault="0025005E" w:rsidP="00973ACA">
            <w:pPr>
              <w:jc w:val="center"/>
              <w:rPr>
                <w:rFonts w:ascii="Calibri" w:hAnsi="Calibri"/>
                <w:b/>
                <w:sz w:val="22"/>
              </w:rPr>
            </w:pPr>
          </w:p>
        </w:tc>
      </w:tr>
      <w:tr w:rsidR="00DA08F6" w:rsidRPr="00DC6BFA" w:rsidTr="00D1718A">
        <w:tc>
          <w:tcPr>
            <w:tcW w:w="245" w:type="pct"/>
            <w:tcBorders>
              <w:top w:val="single" w:sz="4" w:space="0" w:color="auto"/>
            </w:tcBorders>
            <w:vAlign w:val="center"/>
          </w:tcPr>
          <w:p w:rsidR="0025005E" w:rsidRDefault="0025005E" w:rsidP="00622CCF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2.</w:t>
            </w:r>
          </w:p>
        </w:tc>
        <w:tc>
          <w:tcPr>
            <w:tcW w:w="2978" w:type="pct"/>
            <w:tcBorders>
              <w:top w:val="single" w:sz="4" w:space="0" w:color="auto"/>
            </w:tcBorders>
            <w:vAlign w:val="center"/>
          </w:tcPr>
          <w:p w:rsidR="0025005E" w:rsidRPr="00C95CF7" w:rsidRDefault="0025005E" w:rsidP="00DA08F6">
            <w:pPr>
              <w:rPr>
                <w:rFonts w:ascii="Calibri" w:hAnsi="Calibri"/>
                <w:sz w:val="22"/>
              </w:rPr>
            </w:pPr>
            <w:r w:rsidRPr="00DA08F6">
              <w:rPr>
                <w:rFonts w:ascii="Calibri" w:hAnsi="Calibri"/>
                <w:b/>
                <w:sz w:val="22"/>
              </w:rPr>
              <w:t>Cost Effectiveness</w:t>
            </w:r>
            <w:r w:rsidR="00DA08F6" w:rsidRPr="00DA08F6">
              <w:rPr>
                <w:rFonts w:ascii="Calibri" w:hAnsi="Calibri"/>
                <w:b/>
                <w:sz w:val="22"/>
              </w:rPr>
              <w:t xml:space="preserve"> Rank</w:t>
            </w:r>
            <w:r w:rsidR="00DA08F6" w:rsidRPr="00C95CF7">
              <w:rPr>
                <w:rFonts w:ascii="Calibri" w:hAnsi="Calibri"/>
                <w:sz w:val="22"/>
              </w:rPr>
              <w:t xml:space="preserve"> </w:t>
            </w:r>
            <w:r w:rsidR="00C95CF7" w:rsidRPr="00C95CF7">
              <w:rPr>
                <w:rFonts w:ascii="Calibri" w:hAnsi="Calibri"/>
                <w:sz w:val="22"/>
              </w:rPr>
              <w:t>(</w:t>
            </w:r>
            <w:r w:rsidR="00DA08F6">
              <w:rPr>
                <w:rFonts w:ascii="Calibri" w:hAnsi="Calibri"/>
                <w:sz w:val="22"/>
              </w:rPr>
              <w:t>P</w:t>
            </w:r>
            <w:r w:rsidR="00C95CF7" w:rsidRPr="00C95CF7">
              <w:rPr>
                <w:rFonts w:ascii="Calibri" w:hAnsi="Calibri"/>
                <w:sz w:val="22"/>
              </w:rPr>
              <w:t xml:space="preserve">oints are awarded inversely to </w:t>
            </w:r>
            <w:r w:rsidR="00DA08F6">
              <w:rPr>
                <w:rFonts w:ascii="Calibri" w:hAnsi="Calibri"/>
                <w:sz w:val="22"/>
              </w:rPr>
              <w:t>project</w:t>
            </w:r>
            <w:r w:rsidR="00C95CF7" w:rsidRPr="00C95CF7">
              <w:rPr>
                <w:rFonts w:ascii="Calibri" w:hAnsi="Calibri"/>
                <w:sz w:val="22"/>
              </w:rPr>
              <w:t xml:space="preserve"> cost/lb. ran</w:t>
            </w:r>
            <w:r w:rsidR="00C95CF7">
              <w:rPr>
                <w:rFonts w:ascii="Calibri" w:hAnsi="Calibri"/>
                <w:sz w:val="22"/>
              </w:rPr>
              <w:t xml:space="preserve">k; i.e., highest cost per lb. receives </w:t>
            </w:r>
            <w:r w:rsidR="00DA08F6">
              <w:rPr>
                <w:rFonts w:ascii="Calibri" w:hAnsi="Calibri"/>
                <w:sz w:val="22"/>
              </w:rPr>
              <w:t>lowest number of points; lowest cost per pound receives highest number of points; maximum points are determined by number of projects ranked.)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:rsidR="0025005E" w:rsidRDefault="0025005E" w:rsidP="004821F3">
            <w:pPr>
              <w:jc w:val="center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005E" w:rsidRPr="008D1BCF" w:rsidRDefault="00DA08F6" w:rsidP="00DA08F6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Vary by project rank and are inversely proportional to cost</w:t>
            </w:r>
          </w:p>
        </w:tc>
        <w:tc>
          <w:tcPr>
            <w:tcW w:w="350" w:type="pct"/>
            <w:tcBorders>
              <w:top w:val="single" w:sz="4" w:space="0" w:color="auto"/>
            </w:tcBorders>
            <w:vAlign w:val="center"/>
          </w:tcPr>
          <w:p w:rsidR="0025005E" w:rsidRPr="007A00CC" w:rsidRDefault="0025005E" w:rsidP="00973ACA">
            <w:pPr>
              <w:jc w:val="center"/>
              <w:rPr>
                <w:rFonts w:ascii="Calibri" w:hAnsi="Calibri"/>
                <w:b/>
                <w:sz w:val="22"/>
              </w:rPr>
            </w:pPr>
          </w:p>
        </w:tc>
      </w:tr>
      <w:tr w:rsidR="00D1718A" w:rsidRPr="00DC6BFA" w:rsidTr="00D1718A">
        <w:tc>
          <w:tcPr>
            <w:tcW w:w="245" w:type="pct"/>
            <w:tcBorders>
              <w:top w:val="single" w:sz="4" w:space="0" w:color="auto"/>
            </w:tcBorders>
            <w:vAlign w:val="center"/>
          </w:tcPr>
          <w:p w:rsidR="00D1718A" w:rsidRPr="00622CCF" w:rsidRDefault="00D1718A" w:rsidP="00622CCF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3.</w:t>
            </w:r>
          </w:p>
        </w:tc>
        <w:tc>
          <w:tcPr>
            <w:tcW w:w="2978" w:type="pct"/>
            <w:tcBorders>
              <w:top w:val="single" w:sz="4" w:space="0" w:color="auto"/>
            </w:tcBorders>
            <w:vAlign w:val="center"/>
          </w:tcPr>
          <w:p w:rsidR="00D1718A" w:rsidRPr="008D1BCF" w:rsidRDefault="00D1718A" w:rsidP="00973ACA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Number of Clean Technology Replacement Vehicles (CTVs)  per Gross Vehicle Weight Rating Category</w:t>
            </w:r>
          </w:p>
        </w:tc>
        <w:tc>
          <w:tcPr>
            <w:tcW w:w="773" w:type="pct"/>
            <w:tcBorders>
              <w:top w:val="single" w:sz="4" w:space="0" w:color="auto"/>
            </w:tcBorders>
          </w:tcPr>
          <w:p w:rsidR="00D1718A" w:rsidRPr="008D1BCF" w:rsidRDefault="00D1718A" w:rsidP="00D1718A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Number of CTVs to be purchased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D1718A" w:rsidRPr="00D1718A" w:rsidRDefault="00D1718A" w:rsidP="00D1718A">
            <w:pPr>
              <w:jc w:val="center"/>
              <w:rPr>
                <w:rFonts w:ascii="Calibri" w:hAnsi="Calibri"/>
                <w:b/>
                <w:sz w:val="22"/>
              </w:rPr>
            </w:pPr>
            <w:r w:rsidRPr="00D1718A">
              <w:rPr>
                <w:rFonts w:ascii="Calibri" w:hAnsi="Calibri"/>
                <w:b/>
                <w:sz w:val="22"/>
              </w:rPr>
              <w:t>(Score = # CTVs x pts. ea.)</w:t>
            </w:r>
          </w:p>
        </w:tc>
      </w:tr>
      <w:tr w:rsidR="00DA08F6" w:rsidRPr="00DC6BFA" w:rsidTr="00D1718A">
        <w:trPr>
          <w:trHeight w:val="826"/>
        </w:trPr>
        <w:tc>
          <w:tcPr>
            <w:tcW w:w="245" w:type="pct"/>
          </w:tcPr>
          <w:p w:rsidR="00EE39F0" w:rsidRDefault="00EE39F0" w:rsidP="007A00C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vAlign w:val="center"/>
          </w:tcPr>
          <w:p w:rsidR="00EE39F0" w:rsidRPr="008D1BCF" w:rsidRDefault="00365CA9" w:rsidP="00FA07B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AFVs/Hybrids replacing </w:t>
            </w:r>
            <w:r w:rsidR="00973ACA">
              <w:rPr>
                <w:rFonts w:ascii="Calibri" w:hAnsi="Calibri"/>
                <w:sz w:val="22"/>
              </w:rPr>
              <w:t xml:space="preserve">heavy </w:t>
            </w:r>
            <w:r w:rsidR="00EE39F0">
              <w:rPr>
                <w:rFonts w:ascii="Calibri" w:hAnsi="Calibri"/>
                <w:sz w:val="22"/>
              </w:rPr>
              <w:t>duty</w:t>
            </w:r>
            <w:r w:rsidR="00EE39F0" w:rsidRPr="008D1BCF">
              <w:rPr>
                <w:rFonts w:ascii="Calibri" w:hAnsi="Calibri"/>
                <w:sz w:val="22"/>
              </w:rPr>
              <w:t xml:space="preserve"> </w:t>
            </w:r>
            <w:r w:rsidR="004A1833">
              <w:rPr>
                <w:rFonts w:ascii="Calibri" w:hAnsi="Calibri"/>
                <w:sz w:val="22"/>
              </w:rPr>
              <w:t xml:space="preserve">gasoline or </w:t>
            </w:r>
            <w:r w:rsidR="00EE39F0" w:rsidRPr="008D1BCF">
              <w:rPr>
                <w:rFonts w:ascii="Calibri" w:hAnsi="Calibri"/>
                <w:sz w:val="22"/>
              </w:rPr>
              <w:t>diesel</w:t>
            </w:r>
            <w:r w:rsidR="00EE39F0">
              <w:rPr>
                <w:rFonts w:ascii="Calibri" w:hAnsi="Calibri"/>
                <w:sz w:val="22"/>
              </w:rPr>
              <w:t xml:space="preserve"> vehicles </w:t>
            </w:r>
            <w:r w:rsidR="00FA07BD">
              <w:rPr>
                <w:rFonts w:ascii="Calibri" w:hAnsi="Calibri"/>
                <w:sz w:val="22"/>
              </w:rPr>
              <w:t>with</w:t>
            </w:r>
            <w:r w:rsidR="00FA07BD" w:rsidRPr="008D1BCF">
              <w:rPr>
                <w:rFonts w:ascii="Calibri" w:hAnsi="Calibri"/>
                <w:sz w:val="22"/>
              </w:rPr>
              <w:t xml:space="preserve"> GVWR</w:t>
            </w:r>
            <w:r w:rsidR="00EE39F0" w:rsidRPr="008D1BCF">
              <w:rPr>
                <w:rFonts w:ascii="Calibri" w:hAnsi="Calibri"/>
                <w:sz w:val="22"/>
              </w:rPr>
              <w:t xml:space="preserve"> ≥ 10,00</w:t>
            </w:r>
            <w:r w:rsidR="00EE39F0">
              <w:rPr>
                <w:rFonts w:ascii="Calibri" w:hAnsi="Calibri"/>
                <w:sz w:val="22"/>
              </w:rPr>
              <w:t>1</w:t>
            </w:r>
            <w:r w:rsidR="00EE39F0" w:rsidRPr="008D1BCF">
              <w:rPr>
                <w:rFonts w:ascii="Calibri" w:hAnsi="Calibri"/>
                <w:sz w:val="22"/>
              </w:rPr>
              <w:t xml:space="preserve"> lbs. </w:t>
            </w:r>
            <w:r w:rsidR="004A14E9">
              <w:rPr>
                <w:rFonts w:ascii="Calibri" w:hAnsi="Calibri"/>
                <w:sz w:val="22"/>
              </w:rPr>
              <w:t>(Class 3,4,5,6,7, 8 trucks)</w:t>
            </w:r>
            <w:r>
              <w:rPr>
                <w:rFonts w:ascii="Calibri" w:hAnsi="Calibri"/>
                <w:sz w:val="22"/>
              </w:rPr>
              <w:t>. DOUBLE points if replacing model year 1991 through 2006</w:t>
            </w:r>
          </w:p>
        </w:tc>
        <w:tc>
          <w:tcPr>
            <w:tcW w:w="773" w:type="pct"/>
            <w:vAlign w:val="center"/>
          </w:tcPr>
          <w:p w:rsidR="00EE39F0" w:rsidRPr="008D1BCF" w:rsidRDefault="00EE39F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vAlign w:val="center"/>
          </w:tcPr>
          <w:p w:rsidR="00EE39F0" w:rsidRPr="008D1BCF" w:rsidRDefault="004A14E9" w:rsidP="000D41C3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</w:t>
            </w:r>
            <w:r w:rsidR="00EE39F0">
              <w:rPr>
                <w:rFonts w:ascii="Calibri" w:hAnsi="Calibri"/>
                <w:sz w:val="22"/>
              </w:rPr>
              <w:t xml:space="preserve"> ea.</w:t>
            </w:r>
          </w:p>
        </w:tc>
        <w:tc>
          <w:tcPr>
            <w:tcW w:w="350" w:type="pct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c>
          <w:tcPr>
            <w:tcW w:w="245" w:type="pct"/>
            <w:shd w:val="clear" w:color="auto" w:fill="D9D9D9" w:themeFill="background1" w:themeFillShade="D9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:rsidR="00EE39F0" w:rsidRDefault="00EE39F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D9D9D9" w:themeFill="background1" w:themeFillShade="D9"/>
            <w:vAlign w:val="center"/>
          </w:tcPr>
          <w:p w:rsidR="00EE39F0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rPr>
          <w:trHeight w:val="826"/>
        </w:trPr>
        <w:tc>
          <w:tcPr>
            <w:tcW w:w="245" w:type="pct"/>
          </w:tcPr>
          <w:p w:rsidR="00EE39F0" w:rsidRDefault="00EE39F0" w:rsidP="00710778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vAlign w:val="center"/>
          </w:tcPr>
          <w:p w:rsidR="00EE39F0" w:rsidRPr="008D1BCF" w:rsidRDefault="004A14E9" w:rsidP="00FA07B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AFVs/Hybrids replacing light duty</w:t>
            </w:r>
            <w:r w:rsidRPr="008D1BCF">
              <w:rPr>
                <w:rFonts w:ascii="Calibri" w:hAnsi="Calibri"/>
                <w:sz w:val="22"/>
              </w:rPr>
              <w:t xml:space="preserve"> </w:t>
            </w:r>
            <w:r w:rsidR="004A1833">
              <w:rPr>
                <w:rFonts w:ascii="Calibri" w:hAnsi="Calibri"/>
                <w:sz w:val="22"/>
              </w:rPr>
              <w:t>gasoline or diesel</w:t>
            </w:r>
            <w:r>
              <w:rPr>
                <w:rFonts w:ascii="Calibri" w:hAnsi="Calibri"/>
                <w:sz w:val="22"/>
              </w:rPr>
              <w:t xml:space="preserve"> vehicles </w:t>
            </w:r>
            <w:r w:rsidR="00FA07BD">
              <w:rPr>
                <w:rFonts w:ascii="Calibri" w:hAnsi="Calibri"/>
                <w:sz w:val="22"/>
              </w:rPr>
              <w:t>with GVWR</w:t>
            </w:r>
            <w:r w:rsidRPr="008D1BCF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≤</w:t>
            </w:r>
            <w:r w:rsidRPr="008D1BCF">
              <w:rPr>
                <w:rFonts w:ascii="Calibri" w:hAnsi="Calibri"/>
                <w:sz w:val="22"/>
              </w:rPr>
              <w:t xml:space="preserve"> 10,00</w:t>
            </w:r>
            <w:r>
              <w:rPr>
                <w:rFonts w:ascii="Calibri" w:hAnsi="Calibri"/>
                <w:sz w:val="22"/>
              </w:rPr>
              <w:t>0</w:t>
            </w:r>
            <w:r w:rsidR="004A1833">
              <w:rPr>
                <w:rFonts w:ascii="Calibri" w:hAnsi="Calibri"/>
                <w:sz w:val="22"/>
              </w:rPr>
              <w:t xml:space="preserve"> lbs. (</w:t>
            </w:r>
            <w:r w:rsidR="00FA07BD">
              <w:rPr>
                <w:rFonts w:ascii="Calibri" w:hAnsi="Calibri"/>
                <w:sz w:val="22"/>
              </w:rPr>
              <w:t>passenger vehicles and Class 1-2 trucks)</w:t>
            </w:r>
            <w:r w:rsidR="00365CA9">
              <w:rPr>
                <w:rFonts w:ascii="Calibri" w:hAnsi="Calibri"/>
                <w:sz w:val="22"/>
              </w:rPr>
              <w:t>. DOUBLE points if replacing model year 1994 through 2008.</w:t>
            </w:r>
          </w:p>
        </w:tc>
        <w:tc>
          <w:tcPr>
            <w:tcW w:w="773" w:type="pct"/>
            <w:vAlign w:val="center"/>
          </w:tcPr>
          <w:p w:rsidR="00EE39F0" w:rsidRPr="008D1BCF" w:rsidRDefault="00EE39F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vAlign w:val="center"/>
          </w:tcPr>
          <w:p w:rsidR="00EE39F0" w:rsidRPr="008D1BCF" w:rsidRDefault="004A14E9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</w:t>
            </w:r>
            <w:r w:rsidR="00EE39F0">
              <w:rPr>
                <w:rFonts w:ascii="Calibri" w:hAnsi="Calibri"/>
                <w:sz w:val="22"/>
              </w:rPr>
              <w:t xml:space="preserve"> ea.</w:t>
            </w:r>
          </w:p>
        </w:tc>
        <w:tc>
          <w:tcPr>
            <w:tcW w:w="350" w:type="pct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c>
          <w:tcPr>
            <w:tcW w:w="245" w:type="pct"/>
            <w:shd w:val="clear" w:color="auto" w:fill="D9D9D9" w:themeFill="background1" w:themeFillShade="D9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:rsidR="00EE39F0" w:rsidRDefault="00EE39F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D9D9D9" w:themeFill="background1" w:themeFillShade="D9"/>
            <w:vAlign w:val="center"/>
          </w:tcPr>
          <w:p w:rsidR="00EE39F0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rPr>
          <w:trHeight w:val="692"/>
        </w:trPr>
        <w:tc>
          <w:tcPr>
            <w:tcW w:w="245" w:type="pct"/>
          </w:tcPr>
          <w:p w:rsidR="00EE39F0" w:rsidRDefault="00EE39F0" w:rsidP="00710778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vAlign w:val="center"/>
          </w:tcPr>
          <w:p w:rsidR="00EE39F0" w:rsidRPr="008D1BCF" w:rsidRDefault="00FA07BD" w:rsidP="00FA07BD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Dedicated alternative fuel commercial/industrial mowing equipment, replacing gasoline or diesel commercial/industrial mowers Model Years 2008 and older</w:t>
            </w:r>
            <w:r w:rsidR="00EE39F0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773" w:type="pct"/>
            <w:vAlign w:val="center"/>
          </w:tcPr>
          <w:p w:rsidR="00EE39F0" w:rsidRPr="008D1BCF" w:rsidRDefault="00EE39F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vAlign w:val="center"/>
          </w:tcPr>
          <w:p w:rsidR="00EE39F0" w:rsidRPr="008D1BCF" w:rsidRDefault="00EE39F0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 ea.</w:t>
            </w:r>
          </w:p>
        </w:tc>
        <w:tc>
          <w:tcPr>
            <w:tcW w:w="350" w:type="pct"/>
            <w:vAlign w:val="center"/>
          </w:tcPr>
          <w:p w:rsidR="00EE39F0" w:rsidRPr="008D1BCF" w:rsidRDefault="00EE39F0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DA08F6" w:rsidRPr="00DC6BFA" w:rsidTr="00D1718A">
        <w:trPr>
          <w:trHeight w:val="260"/>
        </w:trPr>
        <w:tc>
          <w:tcPr>
            <w:tcW w:w="245" w:type="pct"/>
            <w:shd w:val="clear" w:color="auto" w:fill="7F7F7F" w:themeFill="text1" w:themeFillTint="80"/>
          </w:tcPr>
          <w:p w:rsidR="002E4D4C" w:rsidRDefault="002E4D4C" w:rsidP="00710778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78" w:type="pct"/>
            <w:shd w:val="clear" w:color="auto" w:fill="7F7F7F" w:themeFill="text1" w:themeFillTint="80"/>
            <w:vAlign w:val="center"/>
          </w:tcPr>
          <w:p w:rsidR="002E4D4C" w:rsidRDefault="002E4D4C" w:rsidP="00710778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73" w:type="pct"/>
            <w:shd w:val="clear" w:color="auto" w:fill="7F7F7F" w:themeFill="text1" w:themeFillTint="80"/>
            <w:vAlign w:val="center"/>
          </w:tcPr>
          <w:p w:rsidR="002E4D4C" w:rsidRPr="008D1BCF" w:rsidRDefault="002E4D4C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2E4D4C" w:rsidRDefault="002E4D4C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7F7F7F" w:themeFill="text1" w:themeFillTint="80"/>
            <w:vAlign w:val="center"/>
          </w:tcPr>
          <w:p w:rsidR="002E4D4C" w:rsidRPr="008D1BCF" w:rsidRDefault="002E4D4C" w:rsidP="000D41C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A6058" w:rsidRPr="00DC6BFA" w:rsidTr="00D1718A">
        <w:trPr>
          <w:trHeight w:val="251"/>
        </w:trPr>
        <w:tc>
          <w:tcPr>
            <w:tcW w:w="245" w:type="pct"/>
          </w:tcPr>
          <w:p w:rsidR="00CA6058" w:rsidRPr="008D1BCF" w:rsidRDefault="006F4D1D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4</w:t>
            </w:r>
            <w:r w:rsidR="00CA6058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3751" w:type="pct"/>
            <w:gridSpan w:val="2"/>
            <w:vAlign w:val="center"/>
          </w:tcPr>
          <w:p w:rsidR="00CA6058" w:rsidRPr="008D1BCF" w:rsidRDefault="00CA6058" w:rsidP="00B86BD3">
            <w:pPr>
              <w:rPr>
                <w:rFonts w:ascii="Calibri" w:hAnsi="Calibri"/>
                <w:b/>
                <w:sz w:val="22"/>
              </w:rPr>
            </w:pPr>
            <w:r w:rsidRPr="008D1BCF">
              <w:rPr>
                <w:rFonts w:ascii="Calibri" w:hAnsi="Calibri"/>
                <w:b/>
                <w:sz w:val="22"/>
              </w:rPr>
              <w:t>Al</w:t>
            </w:r>
            <w:r w:rsidR="00D81020">
              <w:rPr>
                <w:rFonts w:ascii="Calibri" w:hAnsi="Calibri"/>
                <w:b/>
                <w:sz w:val="22"/>
              </w:rPr>
              <w:t xml:space="preserve">ternative Fuel Infrastructure </w:t>
            </w:r>
            <w:r w:rsidR="00B86BD3">
              <w:rPr>
                <w:rFonts w:ascii="Calibri" w:hAnsi="Calibri"/>
                <w:b/>
                <w:sz w:val="22"/>
              </w:rPr>
              <w:t>Projects</w:t>
            </w:r>
            <w:r w:rsidR="00D1718A">
              <w:rPr>
                <w:rFonts w:ascii="Calibri" w:hAnsi="Calibri"/>
                <w:b/>
                <w:sz w:val="22"/>
              </w:rPr>
              <w:t xml:space="preserve"> </w:t>
            </w:r>
            <w:r w:rsidR="00D1718A" w:rsidRPr="00D1718A">
              <w:rPr>
                <w:rFonts w:ascii="Calibri" w:hAnsi="Calibri"/>
                <w:sz w:val="22"/>
              </w:rPr>
              <w:t>(see description of eligible projects for capacity specifications)</w:t>
            </w:r>
          </w:p>
        </w:tc>
        <w:tc>
          <w:tcPr>
            <w:tcW w:w="653" w:type="pct"/>
            <w:vAlign w:val="center"/>
          </w:tcPr>
          <w:p w:rsidR="00CA6058" w:rsidRPr="008D1BCF" w:rsidRDefault="00CA6058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CA6058" w:rsidRPr="008D1BCF" w:rsidRDefault="00CA6058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A6058" w:rsidRPr="00DC6BFA" w:rsidTr="00D1718A">
        <w:trPr>
          <w:trHeight w:val="665"/>
        </w:trPr>
        <w:tc>
          <w:tcPr>
            <w:tcW w:w="245" w:type="pct"/>
          </w:tcPr>
          <w:p w:rsidR="00CA6058" w:rsidRPr="008D1BCF" w:rsidRDefault="00CA6058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A6058" w:rsidRPr="008D1BCF" w:rsidRDefault="00D81020" w:rsidP="00D1718A">
            <w:pPr>
              <w:rPr>
                <w:rFonts w:ascii="Calibri" w:hAnsi="Calibri"/>
                <w:sz w:val="22"/>
              </w:rPr>
            </w:pPr>
            <w:r w:rsidRPr="00D81020">
              <w:rPr>
                <w:rFonts w:ascii="Calibri" w:hAnsi="Calibri"/>
                <w:b/>
                <w:sz w:val="22"/>
              </w:rPr>
              <w:t>CNG</w:t>
            </w:r>
            <w:r w:rsidR="00C52F5A">
              <w:rPr>
                <w:rFonts w:ascii="Calibri" w:hAnsi="Calibri"/>
                <w:b/>
                <w:sz w:val="22"/>
              </w:rPr>
              <w:t xml:space="preserve"> and LPG </w:t>
            </w:r>
            <w:r w:rsidRPr="00D81020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78143C">
              <w:rPr>
                <w:rFonts w:ascii="Calibri" w:hAnsi="Calibri"/>
                <w:sz w:val="22"/>
              </w:rPr>
              <w:t xml:space="preserve">High Capacity Public Access and/or Private Access Infrastructure </w:t>
            </w:r>
            <w:r>
              <w:rPr>
                <w:rFonts w:ascii="Calibri" w:hAnsi="Calibri"/>
                <w:sz w:val="22"/>
              </w:rPr>
              <w:t>with two or more dual hose</w:t>
            </w:r>
            <w:r w:rsidR="00B33DEA">
              <w:rPr>
                <w:rFonts w:ascii="Calibri" w:hAnsi="Calibri"/>
                <w:sz w:val="22"/>
              </w:rPr>
              <w:t xml:space="preserve"> </w:t>
            </w:r>
            <w:r w:rsidR="00225755">
              <w:rPr>
                <w:rFonts w:ascii="Calibri" w:hAnsi="Calibri"/>
                <w:sz w:val="22"/>
              </w:rPr>
              <w:t>dispensers</w:t>
            </w:r>
          </w:p>
        </w:tc>
        <w:tc>
          <w:tcPr>
            <w:tcW w:w="653" w:type="pct"/>
            <w:vAlign w:val="center"/>
          </w:tcPr>
          <w:p w:rsidR="00CA6058" w:rsidRPr="008D1BCF" w:rsidRDefault="00B33DEA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30</w:t>
            </w:r>
          </w:p>
        </w:tc>
        <w:tc>
          <w:tcPr>
            <w:tcW w:w="350" w:type="pct"/>
            <w:vAlign w:val="center"/>
          </w:tcPr>
          <w:p w:rsidR="00CA6058" w:rsidRPr="008D1BCF" w:rsidRDefault="00CA6058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A6058" w:rsidRPr="00DC6BFA" w:rsidTr="00D1718A">
        <w:trPr>
          <w:trHeight w:val="662"/>
        </w:trPr>
        <w:tc>
          <w:tcPr>
            <w:tcW w:w="245" w:type="pct"/>
          </w:tcPr>
          <w:p w:rsidR="00CA6058" w:rsidRPr="008D1BCF" w:rsidRDefault="00CA6058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A6058" w:rsidRPr="00D81020" w:rsidRDefault="00CF661D" w:rsidP="0022575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Electric (DC Quick Charge)</w:t>
            </w:r>
            <w:r w:rsidRPr="00D81020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High Capacity</w:t>
            </w:r>
            <w:r w:rsidR="00B2230B">
              <w:rPr>
                <w:rFonts w:ascii="Calibri" w:hAnsi="Calibri"/>
                <w:sz w:val="22"/>
              </w:rPr>
              <w:t>, Level 3,</w:t>
            </w:r>
            <w:r>
              <w:rPr>
                <w:rFonts w:ascii="Calibri" w:hAnsi="Calibri"/>
                <w:sz w:val="22"/>
              </w:rPr>
              <w:t xml:space="preserve"> Public Access and/or Private Access Infrastructure with </w:t>
            </w:r>
            <w:r w:rsidR="00C52F5A">
              <w:rPr>
                <w:rFonts w:ascii="Calibri" w:hAnsi="Calibri"/>
                <w:sz w:val="22"/>
              </w:rPr>
              <w:t>two</w:t>
            </w:r>
            <w:r>
              <w:rPr>
                <w:rFonts w:ascii="Calibri" w:hAnsi="Calibri"/>
                <w:sz w:val="22"/>
              </w:rPr>
              <w:t xml:space="preserve"> or more </w:t>
            </w:r>
            <w:r w:rsidR="00C52F5A">
              <w:rPr>
                <w:rFonts w:ascii="Calibri" w:hAnsi="Calibri"/>
                <w:sz w:val="22"/>
              </w:rPr>
              <w:t xml:space="preserve">single- or dual-port </w:t>
            </w:r>
            <w:r>
              <w:rPr>
                <w:rFonts w:ascii="Calibri" w:hAnsi="Calibri"/>
                <w:sz w:val="22"/>
              </w:rPr>
              <w:t xml:space="preserve">dispensers </w:t>
            </w:r>
          </w:p>
        </w:tc>
        <w:tc>
          <w:tcPr>
            <w:tcW w:w="653" w:type="pct"/>
            <w:vAlign w:val="center"/>
          </w:tcPr>
          <w:p w:rsidR="00CA6058" w:rsidRPr="008D1BCF" w:rsidRDefault="00C52F5A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30</w:t>
            </w:r>
          </w:p>
        </w:tc>
        <w:tc>
          <w:tcPr>
            <w:tcW w:w="350" w:type="pct"/>
            <w:vAlign w:val="center"/>
          </w:tcPr>
          <w:p w:rsidR="00CA6058" w:rsidRPr="008D1BCF" w:rsidRDefault="00CA6058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Pr="008D1BCF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D81020" w:rsidRDefault="00CF661D" w:rsidP="00225755">
            <w:pPr>
              <w:rPr>
                <w:rFonts w:ascii="Calibri" w:hAnsi="Calibri"/>
                <w:b/>
                <w:sz w:val="22"/>
              </w:rPr>
            </w:pPr>
            <w:r w:rsidRPr="00D81020">
              <w:rPr>
                <w:rFonts w:ascii="Calibri" w:hAnsi="Calibri"/>
                <w:b/>
                <w:sz w:val="22"/>
              </w:rPr>
              <w:t>CNG</w:t>
            </w:r>
            <w:r w:rsidR="00C52F5A">
              <w:rPr>
                <w:rFonts w:ascii="Calibri" w:hAnsi="Calibri"/>
                <w:b/>
                <w:sz w:val="22"/>
              </w:rPr>
              <w:t xml:space="preserve"> and LPG</w:t>
            </w:r>
            <w:r w:rsidRPr="00D81020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Medium Capacity Public and/or Private Access Infrastructure with one</w:t>
            </w:r>
            <w:r w:rsidR="00C52F5A">
              <w:rPr>
                <w:rFonts w:ascii="Calibri" w:hAnsi="Calibri"/>
                <w:sz w:val="22"/>
              </w:rPr>
              <w:t xml:space="preserve"> or more</w:t>
            </w:r>
            <w:r>
              <w:rPr>
                <w:rFonts w:ascii="Calibri" w:hAnsi="Calibri"/>
                <w:sz w:val="22"/>
              </w:rPr>
              <w:t xml:space="preserve"> dual hose dispenser</w:t>
            </w:r>
            <w:r w:rsidR="00F82689">
              <w:rPr>
                <w:rFonts w:ascii="Calibri" w:hAnsi="Calibri"/>
                <w:sz w:val="22"/>
              </w:rPr>
              <w:t>s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CF661D" w:rsidRPr="008D1BCF" w:rsidRDefault="00CF661D" w:rsidP="007E3323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20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7E3323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52F5A" w:rsidRPr="00DC6BFA" w:rsidTr="00D1718A">
        <w:trPr>
          <w:trHeight w:val="662"/>
        </w:trPr>
        <w:tc>
          <w:tcPr>
            <w:tcW w:w="245" w:type="pct"/>
          </w:tcPr>
          <w:p w:rsidR="00C52F5A" w:rsidRPr="008D1BCF" w:rsidRDefault="00C52F5A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52F5A" w:rsidRPr="00F54D10" w:rsidRDefault="00C52F5A" w:rsidP="00225755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Electric (Level 2) </w:t>
            </w:r>
            <w:r w:rsidRPr="00D81020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Medium Capacity Public and/or Private Access Infrastructure with one or more single-or dual-port dispensers </w:t>
            </w:r>
          </w:p>
        </w:tc>
        <w:tc>
          <w:tcPr>
            <w:tcW w:w="653" w:type="pct"/>
            <w:vAlign w:val="center"/>
          </w:tcPr>
          <w:p w:rsidR="00C52F5A" w:rsidRDefault="00F82689" w:rsidP="004F23B0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20</w:t>
            </w:r>
          </w:p>
        </w:tc>
        <w:tc>
          <w:tcPr>
            <w:tcW w:w="350" w:type="pct"/>
            <w:vAlign w:val="center"/>
          </w:tcPr>
          <w:p w:rsidR="00C52F5A" w:rsidRPr="008D1BCF" w:rsidRDefault="00C52F5A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Pr="008D1BCF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8D1BCF" w:rsidRDefault="00CF661D" w:rsidP="00B33DEA">
            <w:pPr>
              <w:rPr>
                <w:rFonts w:ascii="Calibri" w:hAnsi="Calibri"/>
                <w:sz w:val="22"/>
              </w:rPr>
            </w:pPr>
            <w:r w:rsidRPr="00F54D10">
              <w:rPr>
                <w:rFonts w:ascii="Calibri" w:hAnsi="Calibri"/>
                <w:b/>
                <w:sz w:val="22"/>
              </w:rPr>
              <w:t>CNG:</w:t>
            </w:r>
            <w:r>
              <w:rPr>
                <w:rFonts w:ascii="Calibri" w:hAnsi="Calibri"/>
                <w:sz w:val="22"/>
              </w:rPr>
              <w:t xml:space="preserve"> Time-fill, Private Access, fleet facility infrastructure</w:t>
            </w:r>
            <w:r w:rsidR="00225755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225755">
              <w:rPr>
                <w:rFonts w:ascii="Calibri" w:hAnsi="Calibri"/>
                <w:sz w:val="22"/>
              </w:rPr>
              <w:br/>
            </w:r>
            <w:r>
              <w:rPr>
                <w:rFonts w:ascii="Calibri" w:hAnsi="Calibri"/>
                <w:sz w:val="22"/>
              </w:rPr>
              <w:t>Score: 1 pt./hose (simultaneous vehicle refueling capacity)</w:t>
            </w:r>
          </w:p>
        </w:tc>
        <w:tc>
          <w:tcPr>
            <w:tcW w:w="653" w:type="pct"/>
            <w:vAlign w:val="center"/>
          </w:tcPr>
          <w:p w:rsidR="00CF661D" w:rsidRPr="008D1BCF" w:rsidRDefault="00CF661D" w:rsidP="004F23B0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1/hose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  <w:shd w:val="clear" w:color="auto" w:fill="7F7F7F" w:themeFill="text1" w:themeFillTint="80"/>
          </w:tcPr>
          <w:p w:rsidR="00CF661D" w:rsidRPr="008D1BCF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</w:tcPr>
          <w:p w:rsidR="00CF661D" w:rsidRDefault="00F82689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5</w:t>
            </w:r>
            <w:r w:rsidR="00CF661D"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3751" w:type="pct"/>
            <w:gridSpan w:val="2"/>
            <w:vAlign w:val="center"/>
          </w:tcPr>
          <w:p w:rsidR="00CF661D" w:rsidRDefault="00CF661D" w:rsidP="00CF661D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Existing AFV Refueling/Recharging Access</w:t>
            </w:r>
          </w:p>
        </w:tc>
        <w:tc>
          <w:tcPr>
            <w:tcW w:w="653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CF661D" w:rsidP="00B2230B">
            <w:pPr>
              <w:rPr>
                <w:rFonts w:ascii="Calibri" w:hAnsi="Calibri"/>
                <w:sz w:val="22"/>
              </w:rPr>
            </w:pPr>
            <w:r w:rsidRPr="00D57B1F">
              <w:rPr>
                <w:rFonts w:ascii="Calibri" w:hAnsi="Calibri"/>
                <w:b/>
                <w:sz w:val="22"/>
              </w:rPr>
              <w:t>CNG</w:t>
            </w:r>
            <w:r w:rsidR="00B2230B">
              <w:rPr>
                <w:rFonts w:ascii="Calibri" w:hAnsi="Calibri"/>
                <w:b/>
                <w:sz w:val="22"/>
              </w:rPr>
              <w:t xml:space="preserve"> and LPG</w:t>
            </w:r>
            <w:r w:rsidRPr="00D57B1F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High capacity, fast-fill, rapid recovery station with two or more dual hose dispensers </w:t>
            </w:r>
            <w:r w:rsidR="00F82689">
              <w:rPr>
                <w:rFonts w:ascii="Calibri" w:hAnsi="Calibri"/>
                <w:sz w:val="22"/>
              </w:rPr>
              <w:t xml:space="preserve">within 0 – 3 miles </w:t>
            </w:r>
            <w:r>
              <w:rPr>
                <w:rFonts w:ascii="Calibri" w:hAnsi="Calibri"/>
                <w:sz w:val="22"/>
              </w:rPr>
              <w:t xml:space="preserve">of fleet base </w:t>
            </w:r>
            <w:r w:rsidR="00F82689">
              <w:rPr>
                <w:rFonts w:ascii="Calibri" w:hAnsi="Calibri"/>
                <w:sz w:val="22"/>
              </w:rPr>
              <w:t xml:space="preserve"> (On-site = 30; subtract 1 point for each 0.1 mile distance from fleet yard to off-site refueling</w:t>
            </w:r>
            <w:r w:rsidR="00B2230B">
              <w:rPr>
                <w:rFonts w:ascii="Calibri" w:hAnsi="Calibri"/>
                <w:sz w:val="22"/>
              </w:rPr>
              <w:t xml:space="preserve"> station</w:t>
            </w:r>
            <w:r w:rsidR="00F82689"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653" w:type="pct"/>
            <w:vAlign w:val="center"/>
          </w:tcPr>
          <w:p w:rsidR="00CF661D" w:rsidRPr="008D1BCF" w:rsidRDefault="00B2230B" w:rsidP="006B78B1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Up to </w:t>
            </w:r>
            <w:r w:rsidR="006B78B1">
              <w:rPr>
                <w:rFonts w:ascii="Calibri" w:hAnsi="Calibri"/>
                <w:sz w:val="22"/>
              </w:rPr>
              <w:t>25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Default="00CF661D" w:rsidP="00FA7552">
            <w:pPr>
              <w:rPr>
                <w:rFonts w:ascii="Calibri" w:hAnsi="Calibri"/>
                <w:sz w:val="22"/>
              </w:rPr>
            </w:pPr>
            <w:r w:rsidRPr="00D57B1F">
              <w:rPr>
                <w:rFonts w:ascii="Calibri" w:hAnsi="Calibri"/>
                <w:b/>
                <w:sz w:val="22"/>
              </w:rPr>
              <w:t>Electric</w:t>
            </w:r>
            <w:r w:rsidR="00B2230B">
              <w:rPr>
                <w:rFonts w:ascii="Calibri" w:hAnsi="Calibri"/>
                <w:b/>
                <w:sz w:val="22"/>
              </w:rPr>
              <w:t xml:space="preserve"> (DC Quick Charge)</w:t>
            </w:r>
            <w:r w:rsidRPr="00D57B1F">
              <w:rPr>
                <w:rFonts w:ascii="Calibri" w:hAnsi="Calibri"/>
                <w:b/>
                <w:sz w:val="22"/>
              </w:rPr>
              <w:t>:</w:t>
            </w:r>
            <w:r>
              <w:rPr>
                <w:rFonts w:ascii="Calibri" w:hAnsi="Calibri"/>
                <w:sz w:val="22"/>
              </w:rPr>
              <w:t xml:space="preserve"> High capacity, Level 3, Electric Vehicle Supply Equipment (EVSE) </w:t>
            </w:r>
            <w:r w:rsidR="00B2230B">
              <w:rPr>
                <w:rFonts w:ascii="Calibri" w:hAnsi="Calibri"/>
                <w:sz w:val="22"/>
              </w:rPr>
              <w:t xml:space="preserve">station </w:t>
            </w:r>
            <w:r>
              <w:rPr>
                <w:rFonts w:ascii="Calibri" w:hAnsi="Calibri"/>
                <w:sz w:val="22"/>
              </w:rPr>
              <w:t xml:space="preserve">within </w:t>
            </w:r>
            <w:r w:rsidR="00B2230B">
              <w:rPr>
                <w:rFonts w:ascii="Calibri" w:hAnsi="Calibri"/>
                <w:sz w:val="22"/>
              </w:rPr>
              <w:t xml:space="preserve">0-3 </w:t>
            </w:r>
            <w:r>
              <w:rPr>
                <w:rFonts w:ascii="Calibri" w:hAnsi="Calibri"/>
                <w:sz w:val="22"/>
              </w:rPr>
              <w:t xml:space="preserve"> miles of fleet base</w:t>
            </w:r>
            <w:r w:rsidR="00B2230B">
              <w:rPr>
                <w:rFonts w:ascii="Calibri" w:hAnsi="Calibri"/>
                <w:sz w:val="22"/>
              </w:rPr>
              <w:t xml:space="preserve"> (On-site = 30; subtract 1 point for each 0.1 mile distance from fleet yard to off-site recharging sta</w:t>
            </w:r>
            <w:r w:rsidR="00FA7552">
              <w:rPr>
                <w:rFonts w:ascii="Calibri" w:hAnsi="Calibri"/>
                <w:sz w:val="22"/>
              </w:rPr>
              <w:t>ti</w:t>
            </w:r>
            <w:r w:rsidR="00B2230B">
              <w:rPr>
                <w:rFonts w:ascii="Calibri" w:hAnsi="Calibri"/>
                <w:sz w:val="22"/>
              </w:rPr>
              <w:t>on.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CF661D" w:rsidRDefault="00B2230B" w:rsidP="006B78B1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Up to </w:t>
            </w:r>
            <w:r w:rsidR="006B78B1">
              <w:rPr>
                <w:rFonts w:ascii="Calibri" w:hAnsi="Calibri"/>
                <w:sz w:val="22"/>
              </w:rPr>
              <w:t>25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Pr="00413533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CF661D" w:rsidP="005410E6">
            <w:pPr>
              <w:rPr>
                <w:rFonts w:ascii="Calibri" w:hAnsi="Calibri"/>
                <w:sz w:val="22"/>
              </w:rPr>
            </w:pPr>
            <w:r w:rsidRPr="00D57B1F">
              <w:rPr>
                <w:rFonts w:ascii="Calibri" w:hAnsi="Calibri"/>
                <w:b/>
                <w:sz w:val="22"/>
              </w:rPr>
              <w:t>CNG:</w:t>
            </w:r>
            <w:r>
              <w:rPr>
                <w:rFonts w:ascii="Calibri" w:hAnsi="Calibri"/>
                <w:sz w:val="22"/>
              </w:rPr>
              <w:t xml:space="preserve"> Medium capacity fast-fill station with one</w:t>
            </w:r>
            <w:r w:rsidR="005410E6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dual hose dispenser within </w:t>
            </w:r>
            <w:r w:rsidR="00B2230B">
              <w:rPr>
                <w:rFonts w:ascii="Calibri" w:hAnsi="Calibri"/>
                <w:sz w:val="22"/>
              </w:rPr>
              <w:t>0-</w:t>
            </w:r>
            <w:r w:rsidR="00CD4802">
              <w:rPr>
                <w:rFonts w:ascii="Calibri" w:hAnsi="Calibri"/>
                <w:sz w:val="22"/>
              </w:rPr>
              <w:t>3</w:t>
            </w:r>
            <w:r w:rsidR="00B2230B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miles of fleet base </w:t>
            </w:r>
            <w:r w:rsidR="00FA7552">
              <w:rPr>
                <w:rFonts w:ascii="Calibri" w:hAnsi="Calibri"/>
                <w:sz w:val="22"/>
              </w:rPr>
              <w:t xml:space="preserve">(On-site = </w:t>
            </w:r>
            <w:r w:rsidR="00CD4802">
              <w:rPr>
                <w:rFonts w:ascii="Calibri" w:hAnsi="Calibri"/>
                <w:sz w:val="22"/>
              </w:rPr>
              <w:t>15</w:t>
            </w:r>
            <w:r w:rsidR="00FA7552">
              <w:rPr>
                <w:rFonts w:ascii="Calibri" w:hAnsi="Calibri"/>
                <w:sz w:val="22"/>
              </w:rPr>
              <w:t xml:space="preserve">; subtract </w:t>
            </w:r>
            <w:r w:rsidR="00CD4802">
              <w:rPr>
                <w:rFonts w:ascii="Calibri" w:hAnsi="Calibri"/>
                <w:sz w:val="22"/>
              </w:rPr>
              <w:t>0.5</w:t>
            </w:r>
            <w:r w:rsidR="00FA7552">
              <w:rPr>
                <w:rFonts w:ascii="Calibri" w:hAnsi="Calibri"/>
                <w:sz w:val="22"/>
              </w:rPr>
              <w:t xml:space="preserve"> point for each 0.1 mile distance from fleet yard to off-site refueling station.</w:t>
            </w:r>
            <w:r>
              <w:rPr>
                <w:rFonts w:ascii="Calibri" w:hAnsi="Calibri"/>
                <w:sz w:val="22"/>
              </w:rPr>
              <w:t>)</w:t>
            </w:r>
          </w:p>
        </w:tc>
        <w:tc>
          <w:tcPr>
            <w:tcW w:w="653" w:type="pct"/>
            <w:vAlign w:val="center"/>
          </w:tcPr>
          <w:p w:rsidR="00CF661D" w:rsidRPr="008D1BCF" w:rsidRDefault="00B2230B" w:rsidP="00CD4802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Up to </w:t>
            </w:r>
            <w:r w:rsidR="00CD4802"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662"/>
        </w:trPr>
        <w:tc>
          <w:tcPr>
            <w:tcW w:w="245" w:type="pct"/>
          </w:tcPr>
          <w:p w:rsidR="00CF661D" w:rsidRPr="00413533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Default="00CF661D" w:rsidP="000B0E84">
            <w:pPr>
              <w:rPr>
                <w:rFonts w:ascii="Calibri" w:hAnsi="Calibri"/>
                <w:sz w:val="22"/>
              </w:rPr>
            </w:pPr>
            <w:r w:rsidRPr="00D57B1F">
              <w:rPr>
                <w:rFonts w:ascii="Calibri" w:hAnsi="Calibri"/>
                <w:b/>
                <w:sz w:val="22"/>
              </w:rPr>
              <w:t>Electric:</w:t>
            </w:r>
            <w:r w:rsidR="00CD4802">
              <w:rPr>
                <w:rFonts w:ascii="Calibri" w:hAnsi="Calibri"/>
                <w:b/>
                <w:sz w:val="22"/>
              </w:rPr>
              <w:t xml:space="preserve"> </w:t>
            </w:r>
            <w:r w:rsidR="00CD4802" w:rsidRPr="00CD4802">
              <w:rPr>
                <w:rFonts w:ascii="Calibri" w:hAnsi="Calibri"/>
                <w:sz w:val="22"/>
              </w:rPr>
              <w:t>On-site,</w:t>
            </w:r>
            <w:r w:rsidR="00CD4802">
              <w:rPr>
                <w:rFonts w:ascii="Calibri" w:hAnsi="Calibri"/>
                <w:b/>
                <w:sz w:val="22"/>
              </w:rPr>
              <w:t xml:space="preserve"> </w:t>
            </w:r>
            <w:r w:rsidR="00CD4802">
              <w:rPr>
                <w:rFonts w:ascii="Calibri" w:hAnsi="Calibri"/>
                <w:sz w:val="22"/>
              </w:rPr>
              <w:t>m</w:t>
            </w:r>
            <w:r>
              <w:rPr>
                <w:rFonts w:ascii="Calibri" w:hAnsi="Calibri"/>
                <w:sz w:val="22"/>
              </w:rPr>
              <w:t xml:space="preserve">edium capacity, Level 2, Electric Vehicle Supply Equipment (EVSE) </w:t>
            </w:r>
            <w:r w:rsidR="00FA7552">
              <w:rPr>
                <w:rFonts w:ascii="Calibri" w:hAnsi="Calibri"/>
                <w:sz w:val="22"/>
              </w:rPr>
              <w:t>station</w:t>
            </w:r>
            <w:r w:rsidR="000B0E84">
              <w:rPr>
                <w:rFonts w:ascii="Calibri" w:hAnsi="Calibri"/>
                <w:sz w:val="22"/>
              </w:rPr>
              <w:t>, and on-site slow-fill CNG facilities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CF661D" w:rsidRDefault="006B78B1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15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  <w:shd w:val="clear" w:color="auto" w:fill="7F7F7F" w:themeFill="text1" w:themeFillTint="80"/>
          </w:tcPr>
          <w:p w:rsidR="00CF661D" w:rsidRPr="00413533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shd w:val="clear" w:color="auto" w:fill="7F7F7F" w:themeFill="text1" w:themeFillTint="80"/>
            <w:vAlign w:val="center"/>
          </w:tcPr>
          <w:p w:rsidR="00CF661D" w:rsidRPr="00413533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</w:tcPr>
          <w:p w:rsidR="00CF661D" w:rsidRPr="00413533" w:rsidRDefault="00F61908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6</w:t>
            </w:r>
            <w:r w:rsidR="00492E8E">
              <w:rPr>
                <w:rFonts w:ascii="Calibri" w:hAnsi="Calibri"/>
                <w:b/>
                <w:sz w:val="22"/>
              </w:rPr>
              <w:t>a</w:t>
            </w:r>
            <w:r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F61908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Project Viability and Adherence to Guidelines</w:t>
            </w:r>
            <w:r w:rsidR="00003CA0">
              <w:rPr>
                <w:rFonts w:ascii="Calibri" w:hAnsi="Calibri"/>
                <w:b/>
                <w:sz w:val="22"/>
              </w:rPr>
              <w:t xml:space="preserve"> – previous grant recipient</w:t>
            </w:r>
          </w:p>
        </w:tc>
        <w:tc>
          <w:tcPr>
            <w:tcW w:w="653" w:type="pct"/>
            <w:vAlign w:val="center"/>
          </w:tcPr>
          <w:p w:rsidR="00CF661D" w:rsidRPr="008D1BCF" w:rsidRDefault="00CF661D" w:rsidP="00492E8E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89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003CA0" w:rsidP="005B2AA9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Outcome of</w:t>
            </w:r>
            <w:r w:rsidR="00F61908">
              <w:rPr>
                <w:rFonts w:ascii="Calibri" w:hAnsi="Calibri"/>
                <w:sz w:val="22"/>
              </w:rPr>
              <w:t xml:space="preserve"> applicant’s p</w:t>
            </w:r>
            <w:r w:rsidR="005B2AA9">
              <w:rPr>
                <w:rFonts w:ascii="Calibri" w:hAnsi="Calibri"/>
                <w:sz w:val="22"/>
              </w:rPr>
              <w:t>re</w:t>
            </w:r>
            <w:r w:rsidR="00F61908">
              <w:rPr>
                <w:rFonts w:ascii="Calibri" w:hAnsi="Calibri"/>
                <w:sz w:val="22"/>
              </w:rPr>
              <w:t xml:space="preserve">vious projects funded under ACOG’s CLEAN AIR Grants </w:t>
            </w:r>
          </w:p>
        </w:tc>
        <w:tc>
          <w:tcPr>
            <w:tcW w:w="653" w:type="pct"/>
            <w:vAlign w:val="center"/>
          </w:tcPr>
          <w:p w:rsidR="00CF661D" w:rsidRPr="008D1BCF" w:rsidRDefault="00492E8E" w:rsidP="00431760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431760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89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F61908" w:rsidP="00135694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Compliance with previous contract terms</w:t>
            </w:r>
          </w:p>
        </w:tc>
        <w:tc>
          <w:tcPr>
            <w:tcW w:w="653" w:type="pct"/>
            <w:vAlign w:val="center"/>
          </w:tcPr>
          <w:p w:rsidR="00CF661D" w:rsidRPr="008D1BCF" w:rsidRDefault="00492E8E" w:rsidP="00431760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431760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89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CF661D" w:rsidRPr="00413533" w:rsidRDefault="00003CA0" w:rsidP="00003CA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Demonstrated a</w:t>
            </w:r>
            <w:r w:rsidR="00F61908">
              <w:rPr>
                <w:rFonts w:ascii="Calibri" w:hAnsi="Calibri"/>
                <w:sz w:val="22"/>
              </w:rPr>
              <w:t>bility to complete project</w:t>
            </w:r>
            <w:r>
              <w:rPr>
                <w:rFonts w:ascii="Calibri" w:hAnsi="Calibri"/>
                <w:sz w:val="22"/>
              </w:rPr>
              <w:t>(s)</w:t>
            </w:r>
            <w:r w:rsidR="00F61908">
              <w:rPr>
                <w:rFonts w:ascii="Calibri" w:hAnsi="Calibri"/>
                <w:sz w:val="22"/>
              </w:rPr>
              <w:t xml:space="preserve"> on time</w:t>
            </w:r>
          </w:p>
        </w:tc>
        <w:tc>
          <w:tcPr>
            <w:tcW w:w="653" w:type="pct"/>
            <w:vAlign w:val="center"/>
          </w:tcPr>
          <w:p w:rsidR="00CF661D" w:rsidRPr="008D1BCF" w:rsidRDefault="00492E8E" w:rsidP="00431760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431760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61908" w:rsidRPr="00DC6BFA" w:rsidTr="00D1718A">
        <w:trPr>
          <w:trHeight w:val="389"/>
        </w:trPr>
        <w:tc>
          <w:tcPr>
            <w:tcW w:w="245" w:type="pct"/>
          </w:tcPr>
          <w:p w:rsidR="00F61908" w:rsidRDefault="00F61908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F61908" w:rsidRDefault="00F61908" w:rsidP="00003CA0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Adherence to guidelines</w:t>
            </w:r>
            <w:r w:rsidR="00003CA0">
              <w:rPr>
                <w:rFonts w:ascii="Calibri" w:hAnsi="Calibri"/>
                <w:sz w:val="22"/>
              </w:rPr>
              <w:t xml:space="preserve"> delineated within this solicitation</w:t>
            </w:r>
          </w:p>
        </w:tc>
        <w:tc>
          <w:tcPr>
            <w:tcW w:w="653" w:type="pct"/>
            <w:vAlign w:val="center"/>
          </w:tcPr>
          <w:p w:rsidR="00F61908" w:rsidRPr="008D1BCF" w:rsidRDefault="00492E8E" w:rsidP="007A16B1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7A16B1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350" w:type="pct"/>
            <w:vAlign w:val="center"/>
          </w:tcPr>
          <w:p w:rsidR="00F61908" w:rsidRPr="008D1BCF" w:rsidRDefault="00F61908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  <w:shd w:val="clear" w:color="auto" w:fill="7F7F7F" w:themeFill="text1" w:themeFillTint="80"/>
          </w:tcPr>
          <w:p w:rsidR="00CF661D" w:rsidRDefault="00CF661D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shd w:val="clear" w:color="auto" w:fill="7F7F7F" w:themeFill="text1" w:themeFillTint="80"/>
            <w:vAlign w:val="center"/>
          </w:tcPr>
          <w:p w:rsidR="00CF661D" w:rsidRDefault="00CF661D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7F7F7F" w:themeFill="text1" w:themeFillTint="80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F661D" w:rsidRPr="00DC6BFA" w:rsidTr="00D1718A">
        <w:trPr>
          <w:trHeight w:val="314"/>
        </w:trPr>
        <w:tc>
          <w:tcPr>
            <w:tcW w:w="245" w:type="pct"/>
          </w:tcPr>
          <w:p w:rsidR="00CF661D" w:rsidRDefault="00CF661D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6</w:t>
            </w:r>
            <w:r w:rsidR="00492E8E">
              <w:rPr>
                <w:rFonts w:ascii="Calibri" w:hAnsi="Calibri"/>
                <w:b/>
                <w:sz w:val="22"/>
              </w:rPr>
              <w:t>b</w:t>
            </w:r>
            <w:r>
              <w:rPr>
                <w:rFonts w:ascii="Calibri" w:hAnsi="Calibri"/>
                <w:b/>
                <w:sz w:val="22"/>
              </w:rPr>
              <w:t>.</w:t>
            </w:r>
          </w:p>
        </w:tc>
        <w:tc>
          <w:tcPr>
            <w:tcW w:w="3751" w:type="pct"/>
            <w:gridSpan w:val="2"/>
            <w:vAlign w:val="center"/>
          </w:tcPr>
          <w:p w:rsidR="00CF661D" w:rsidRDefault="00003CA0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Project Viability and Adherence to Guidelines – new applicants</w:t>
            </w:r>
            <w:r w:rsidR="00492E8E">
              <w:rPr>
                <w:rFonts w:ascii="Calibri" w:hAnsi="Calibri"/>
                <w:b/>
                <w:sz w:val="22"/>
              </w:rPr>
              <w:t xml:space="preserve"> only</w:t>
            </w:r>
          </w:p>
        </w:tc>
        <w:tc>
          <w:tcPr>
            <w:tcW w:w="653" w:type="pct"/>
            <w:vAlign w:val="center"/>
          </w:tcPr>
          <w:p w:rsidR="00CF661D" w:rsidRPr="008D1BCF" w:rsidRDefault="00CF661D" w:rsidP="00492E8E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CF661D" w:rsidRPr="008D1BCF" w:rsidRDefault="00CF661D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89"/>
        </w:trPr>
        <w:tc>
          <w:tcPr>
            <w:tcW w:w="245" w:type="pct"/>
          </w:tcPr>
          <w:p w:rsidR="00431760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431760" w:rsidRPr="00000F37" w:rsidRDefault="00431760" w:rsidP="001B36E7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Likelihood that project can be completed within project timeline</w:t>
            </w:r>
          </w:p>
        </w:tc>
        <w:tc>
          <w:tcPr>
            <w:tcW w:w="653" w:type="pct"/>
            <w:vAlign w:val="center"/>
          </w:tcPr>
          <w:p w:rsidR="00431760" w:rsidRDefault="007A16B1" w:rsidP="005627C1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5627C1"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350" w:type="pct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89"/>
        </w:trPr>
        <w:tc>
          <w:tcPr>
            <w:tcW w:w="245" w:type="pct"/>
          </w:tcPr>
          <w:p w:rsidR="00431760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431760" w:rsidRPr="00000F37" w:rsidRDefault="00431760" w:rsidP="001B36E7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Adherence to guidelines delineated within this solicitation</w:t>
            </w:r>
          </w:p>
        </w:tc>
        <w:tc>
          <w:tcPr>
            <w:tcW w:w="653" w:type="pct"/>
            <w:vAlign w:val="center"/>
          </w:tcPr>
          <w:p w:rsidR="00431760" w:rsidRPr="008D1BCF" w:rsidRDefault="007A16B1" w:rsidP="005627C1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0-</w:t>
            </w:r>
            <w:r w:rsidR="005627C1"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350" w:type="pct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14"/>
        </w:trPr>
        <w:tc>
          <w:tcPr>
            <w:tcW w:w="245" w:type="pct"/>
            <w:shd w:val="clear" w:color="auto" w:fill="808080" w:themeFill="background1" w:themeFillShade="80"/>
          </w:tcPr>
          <w:p w:rsidR="00431760" w:rsidRPr="008D1BCF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shd w:val="clear" w:color="auto" w:fill="808080" w:themeFill="background1" w:themeFillShade="80"/>
            <w:vAlign w:val="center"/>
          </w:tcPr>
          <w:p w:rsidR="00431760" w:rsidRPr="002E4D4C" w:rsidRDefault="00431760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653" w:type="pct"/>
            <w:shd w:val="clear" w:color="auto" w:fill="808080" w:themeFill="background1" w:themeFillShade="80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808080" w:themeFill="background1" w:themeFillShade="80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14"/>
        </w:trPr>
        <w:tc>
          <w:tcPr>
            <w:tcW w:w="245" w:type="pct"/>
          </w:tcPr>
          <w:p w:rsidR="00431760" w:rsidRPr="004F1407" w:rsidRDefault="00431760" w:rsidP="00384F2B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7.</w:t>
            </w:r>
          </w:p>
        </w:tc>
        <w:tc>
          <w:tcPr>
            <w:tcW w:w="3751" w:type="pct"/>
            <w:gridSpan w:val="2"/>
            <w:vAlign w:val="center"/>
          </w:tcPr>
          <w:p w:rsidR="00431760" w:rsidRDefault="00431760" w:rsidP="00492E8E">
            <w:pPr>
              <w:rPr>
                <w:rFonts w:ascii="Calibri" w:hAnsi="Calibri"/>
                <w:b/>
                <w:sz w:val="22"/>
              </w:rPr>
            </w:pPr>
            <w:r w:rsidRPr="002E4D4C">
              <w:rPr>
                <w:rFonts w:ascii="Calibri" w:hAnsi="Calibri"/>
                <w:b/>
                <w:sz w:val="22"/>
              </w:rPr>
              <w:t>B</w:t>
            </w:r>
            <w:r>
              <w:rPr>
                <w:rFonts w:ascii="Calibri" w:hAnsi="Calibri"/>
                <w:b/>
                <w:sz w:val="22"/>
              </w:rPr>
              <w:t>onus</w:t>
            </w:r>
            <w:r w:rsidRPr="002E4D4C">
              <w:rPr>
                <w:rFonts w:ascii="Calibri" w:hAnsi="Calibri"/>
                <w:b/>
                <w:sz w:val="22"/>
              </w:rPr>
              <w:t xml:space="preserve"> P</w:t>
            </w:r>
            <w:r>
              <w:rPr>
                <w:rFonts w:ascii="Calibri" w:hAnsi="Calibri"/>
                <w:b/>
                <w:sz w:val="22"/>
              </w:rPr>
              <w:t xml:space="preserve">oints </w:t>
            </w:r>
          </w:p>
        </w:tc>
        <w:tc>
          <w:tcPr>
            <w:tcW w:w="653" w:type="pct"/>
            <w:vAlign w:val="center"/>
          </w:tcPr>
          <w:p w:rsidR="00431760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662"/>
        </w:trPr>
        <w:tc>
          <w:tcPr>
            <w:tcW w:w="245" w:type="pct"/>
          </w:tcPr>
          <w:p w:rsidR="00431760" w:rsidRPr="004F1407" w:rsidRDefault="00431760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431760" w:rsidRPr="004F1407" w:rsidRDefault="00431760" w:rsidP="00492E8E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Is applicant a current, active member of ACOG’s Central Oklahoma Clean Cities Coalition? </w:t>
            </w:r>
            <w:r>
              <w:rPr>
                <w:rFonts w:ascii="Calibri" w:hAnsi="Calibri"/>
                <w:b/>
                <w:sz w:val="22"/>
              </w:rPr>
              <w:tab/>
              <w:t>No = 0 points</w:t>
            </w:r>
            <w:r>
              <w:rPr>
                <w:rFonts w:ascii="Calibri" w:hAnsi="Calibri"/>
                <w:b/>
                <w:sz w:val="22"/>
              </w:rPr>
              <w:tab/>
            </w:r>
            <w:r>
              <w:rPr>
                <w:rFonts w:ascii="Calibri" w:hAnsi="Calibri"/>
                <w:b/>
                <w:sz w:val="22"/>
              </w:rPr>
              <w:tab/>
              <w:t>Yes = 2 points</w:t>
            </w:r>
            <w:r>
              <w:rPr>
                <w:rFonts w:ascii="Calibri" w:hAnsi="Calibri"/>
                <w:b/>
                <w:sz w:val="22"/>
              </w:rPr>
              <w:tab/>
              <w:t xml:space="preserve">   </w:t>
            </w:r>
            <w:r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0 or 2</w:t>
            </w:r>
          </w:p>
        </w:tc>
        <w:tc>
          <w:tcPr>
            <w:tcW w:w="350" w:type="pct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355DA2" w:rsidRPr="00DC6BFA" w:rsidTr="00D1718A">
        <w:trPr>
          <w:trHeight w:val="662"/>
        </w:trPr>
        <w:tc>
          <w:tcPr>
            <w:tcW w:w="245" w:type="pct"/>
          </w:tcPr>
          <w:p w:rsidR="00355DA2" w:rsidRPr="004F1407" w:rsidRDefault="00355DA2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355DA2" w:rsidRDefault="00673C63" w:rsidP="00492E8E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Up to t</w:t>
            </w:r>
            <w:r w:rsidR="00355DA2" w:rsidRPr="00355DA2">
              <w:rPr>
                <w:rFonts w:ascii="Calibri" w:hAnsi="Calibri"/>
                <w:b/>
                <w:sz w:val="22"/>
              </w:rPr>
              <w:t>hree (3) bonus points are available for each vehicle will be equipped with idle reduction technology (</w:t>
            </w:r>
            <w:r w:rsidR="0018675A" w:rsidRPr="00355DA2">
              <w:rPr>
                <w:rFonts w:ascii="Calibri" w:hAnsi="Calibri"/>
                <w:b/>
                <w:sz w:val="22"/>
              </w:rPr>
              <w:t>auxiliary</w:t>
            </w:r>
            <w:r w:rsidR="00355DA2" w:rsidRPr="00355DA2">
              <w:rPr>
                <w:rFonts w:ascii="Calibri" w:hAnsi="Calibri"/>
                <w:b/>
                <w:sz w:val="22"/>
              </w:rPr>
              <w:t xml:space="preserve"> power units, automatic power management systems, </w:t>
            </w:r>
            <w:proofErr w:type="spellStart"/>
            <w:r w:rsidR="00355DA2" w:rsidRPr="00355DA2">
              <w:rPr>
                <w:rFonts w:ascii="Calibri" w:hAnsi="Calibri"/>
                <w:b/>
                <w:sz w:val="22"/>
              </w:rPr>
              <w:t>etc</w:t>
            </w:r>
            <w:proofErr w:type="spellEnd"/>
            <w:r w:rsidR="00355DA2" w:rsidRPr="00355DA2">
              <w:rPr>
                <w:rFonts w:ascii="Calibri" w:hAnsi="Calibri"/>
                <w:b/>
                <w:sz w:val="22"/>
              </w:rPr>
              <w:t>).</w:t>
            </w:r>
          </w:p>
        </w:tc>
        <w:tc>
          <w:tcPr>
            <w:tcW w:w="653" w:type="pct"/>
            <w:vAlign w:val="center"/>
          </w:tcPr>
          <w:p w:rsidR="00355DA2" w:rsidRDefault="00673C63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Up to 3 ea.</w:t>
            </w:r>
          </w:p>
        </w:tc>
        <w:tc>
          <w:tcPr>
            <w:tcW w:w="350" w:type="pct"/>
            <w:vAlign w:val="center"/>
          </w:tcPr>
          <w:p w:rsidR="00355DA2" w:rsidRPr="008D1BCF" w:rsidRDefault="00355DA2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355DA2" w:rsidRPr="00DC6BFA" w:rsidTr="00D1718A">
        <w:trPr>
          <w:trHeight w:val="662"/>
        </w:trPr>
        <w:tc>
          <w:tcPr>
            <w:tcW w:w="245" w:type="pct"/>
          </w:tcPr>
          <w:p w:rsidR="00355DA2" w:rsidRPr="004F1407" w:rsidRDefault="00355DA2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355DA2" w:rsidRPr="00355DA2" w:rsidRDefault="00355DA2" w:rsidP="00492E8E">
            <w:pPr>
              <w:rPr>
                <w:rFonts w:ascii="Calibri" w:hAnsi="Calibri"/>
                <w:b/>
                <w:sz w:val="22"/>
              </w:rPr>
            </w:pPr>
            <w:r w:rsidRPr="00355DA2">
              <w:rPr>
                <w:rFonts w:ascii="Calibri" w:hAnsi="Calibri"/>
                <w:b/>
                <w:sz w:val="22"/>
              </w:rPr>
              <w:t>One (1) bonus point is available for each vehicle equipped with telematics and/or GPS.</w:t>
            </w:r>
          </w:p>
        </w:tc>
        <w:tc>
          <w:tcPr>
            <w:tcW w:w="653" w:type="pct"/>
            <w:vAlign w:val="center"/>
          </w:tcPr>
          <w:p w:rsidR="00355DA2" w:rsidRDefault="00673C63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 ea.</w:t>
            </w:r>
          </w:p>
        </w:tc>
        <w:tc>
          <w:tcPr>
            <w:tcW w:w="350" w:type="pct"/>
            <w:vAlign w:val="center"/>
          </w:tcPr>
          <w:p w:rsidR="00355DA2" w:rsidRPr="008D1BCF" w:rsidRDefault="00355DA2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355DA2" w:rsidRPr="00DC6BFA" w:rsidTr="00D1718A">
        <w:trPr>
          <w:trHeight w:val="662"/>
        </w:trPr>
        <w:tc>
          <w:tcPr>
            <w:tcW w:w="245" w:type="pct"/>
          </w:tcPr>
          <w:p w:rsidR="00355DA2" w:rsidRPr="004F1407" w:rsidRDefault="00355DA2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355DA2" w:rsidRPr="00355DA2" w:rsidRDefault="00355DA2" w:rsidP="00492E8E">
            <w:pPr>
              <w:rPr>
                <w:rFonts w:ascii="Calibri" w:hAnsi="Calibri"/>
                <w:b/>
                <w:sz w:val="22"/>
              </w:rPr>
            </w:pPr>
            <w:r w:rsidRPr="00355DA2">
              <w:rPr>
                <w:rFonts w:ascii="Calibri" w:hAnsi="Calibri"/>
                <w:b/>
                <w:sz w:val="22"/>
              </w:rPr>
              <w:t>One (1) bonus point is available for each vehicle if applicant has a written and current fleet idle reduction policy.</w:t>
            </w:r>
          </w:p>
        </w:tc>
        <w:tc>
          <w:tcPr>
            <w:tcW w:w="653" w:type="pct"/>
            <w:vAlign w:val="center"/>
          </w:tcPr>
          <w:p w:rsidR="00355DA2" w:rsidRDefault="00673C63" w:rsidP="00384F2B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 ea.</w:t>
            </w:r>
          </w:p>
        </w:tc>
        <w:tc>
          <w:tcPr>
            <w:tcW w:w="350" w:type="pct"/>
            <w:vAlign w:val="center"/>
          </w:tcPr>
          <w:p w:rsidR="00355DA2" w:rsidRPr="008D1BCF" w:rsidRDefault="00355DA2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14"/>
        </w:trPr>
        <w:tc>
          <w:tcPr>
            <w:tcW w:w="245" w:type="pct"/>
            <w:shd w:val="clear" w:color="auto" w:fill="7F7F7F" w:themeFill="text1" w:themeFillTint="80"/>
          </w:tcPr>
          <w:p w:rsidR="00431760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751" w:type="pct"/>
            <w:gridSpan w:val="2"/>
            <w:shd w:val="clear" w:color="auto" w:fill="7F7F7F" w:themeFill="text1" w:themeFillTint="80"/>
            <w:vAlign w:val="center"/>
          </w:tcPr>
          <w:p w:rsidR="00431760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431760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shd w:val="clear" w:color="auto" w:fill="7F7F7F" w:themeFill="text1" w:themeFillTint="80"/>
            <w:vAlign w:val="center"/>
          </w:tcPr>
          <w:p w:rsidR="00431760" w:rsidRPr="008D1BCF" w:rsidRDefault="00431760" w:rsidP="00384F2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431760" w:rsidRPr="00DC6BFA" w:rsidTr="00D1718A">
        <w:trPr>
          <w:trHeight w:val="314"/>
        </w:trPr>
        <w:tc>
          <w:tcPr>
            <w:tcW w:w="245" w:type="pct"/>
            <w:vAlign w:val="center"/>
          </w:tcPr>
          <w:p w:rsidR="00431760" w:rsidRPr="00F5188B" w:rsidRDefault="00431760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3751" w:type="pct"/>
            <w:gridSpan w:val="2"/>
            <w:vAlign w:val="center"/>
          </w:tcPr>
          <w:p w:rsidR="00431760" w:rsidRDefault="00431760" w:rsidP="00384F2B">
            <w:pPr>
              <w:rPr>
                <w:rFonts w:ascii="Calibri" w:hAnsi="Calibri"/>
                <w:b/>
                <w:sz w:val="22"/>
              </w:rPr>
            </w:pPr>
          </w:p>
          <w:p w:rsidR="00431760" w:rsidRDefault="00431760" w:rsidP="00384F2B">
            <w:pPr>
              <w:rPr>
                <w:rFonts w:ascii="Calibri" w:hAnsi="Calibri"/>
                <w:b/>
                <w:sz w:val="22"/>
              </w:rPr>
            </w:pPr>
            <w:r w:rsidRPr="00F5188B">
              <w:rPr>
                <w:rFonts w:ascii="Calibri" w:hAnsi="Calibri"/>
                <w:b/>
                <w:sz w:val="22"/>
              </w:rPr>
              <w:t>TOTAL SCORE</w:t>
            </w:r>
          </w:p>
          <w:p w:rsidR="00431760" w:rsidRPr="00F5188B" w:rsidRDefault="00431760" w:rsidP="00384F2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653" w:type="pct"/>
            <w:shd w:val="clear" w:color="auto" w:fill="7F7F7F" w:themeFill="text1" w:themeFillTint="80"/>
            <w:vAlign w:val="center"/>
          </w:tcPr>
          <w:p w:rsidR="00431760" w:rsidRDefault="00431760" w:rsidP="00384F2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350" w:type="pct"/>
            <w:vAlign w:val="center"/>
          </w:tcPr>
          <w:p w:rsidR="00431760" w:rsidRPr="008D1BCF" w:rsidRDefault="00431760" w:rsidP="00D77F00">
            <w:pPr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8100DF" w:rsidRDefault="008100DF"/>
    <w:p w:rsidR="00EA7CAB" w:rsidRPr="006F23F5" w:rsidRDefault="00EA7CAB">
      <w:pPr>
        <w:rPr>
          <w:b/>
          <w:szCs w:val="24"/>
        </w:rPr>
      </w:pPr>
      <w:r w:rsidRPr="006F23F5">
        <w:rPr>
          <w:b/>
          <w:szCs w:val="24"/>
        </w:rPr>
        <w:t xml:space="preserve">Notes/Comments: </w:t>
      </w:r>
    </w:p>
    <w:p w:rsidR="00622CCF" w:rsidRDefault="00622CCF"/>
    <w:sectPr w:rsidR="00622CCF" w:rsidSect="0018675A">
      <w:footerReference w:type="default" r:id="rId8"/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61C" w:rsidRDefault="001E461C" w:rsidP="00C40200">
      <w:r>
        <w:separator/>
      </w:r>
    </w:p>
  </w:endnote>
  <w:endnote w:type="continuationSeparator" w:id="0">
    <w:p w:rsidR="001E461C" w:rsidRDefault="001E461C" w:rsidP="00C4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duitITC TT"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2B" w:rsidRDefault="00384F2B" w:rsidP="0013294A">
    <w:pPr>
      <w:pStyle w:val="Footer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61C" w:rsidRDefault="001E461C" w:rsidP="00C40200">
      <w:r>
        <w:separator/>
      </w:r>
    </w:p>
  </w:footnote>
  <w:footnote w:type="continuationSeparator" w:id="0">
    <w:p w:rsidR="001E461C" w:rsidRDefault="001E461C" w:rsidP="00C40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27E23"/>
    <w:multiLevelType w:val="hybridMultilevel"/>
    <w:tmpl w:val="B2B2FD38"/>
    <w:lvl w:ilvl="0" w:tplc="922ADE1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69"/>
    <w:rsid w:val="00000F37"/>
    <w:rsid w:val="00003194"/>
    <w:rsid w:val="00003CA0"/>
    <w:rsid w:val="00046753"/>
    <w:rsid w:val="000670A3"/>
    <w:rsid w:val="00073F69"/>
    <w:rsid w:val="0008265C"/>
    <w:rsid w:val="0008375D"/>
    <w:rsid w:val="00087647"/>
    <w:rsid w:val="00087C61"/>
    <w:rsid w:val="000B0A86"/>
    <w:rsid w:val="000B0E84"/>
    <w:rsid w:val="000C5543"/>
    <w:rsid w:val="000D08FD"/>
    <w:rsid w:val="000D41C3"/>
    <w:rsid w:val="0011668C"/>
    <w:rsid w:val="00127DDB"/>
    <w:rsid w:val="0013294A"/>
    <w:rsid w:val="00135694"/>
    <w:rsid w:val="0014342E"/>
    <w:rsid w:val="00154783"/>
    <w:rsid w:val="00155CBD"/>
    <w:rsid w:val="0018675A"/>
    <w:rsid w:val="001E461C"/>
    <w:rsid w:val="001F559B"/>
    <w:rsid w:val="00225755"/>
    <w:rsid w:val="0025005E"/>
    <w:rsid w:val="0025360D"/>
    <w:rsid w:val="00267EFF"/>
    <w:rsid w:val="00281124"/>
    <w:rsid w:val="00281BAF"/>
    <w:rsid w:val="00292190"/>
    <w:rsid w:val="0029413B"/>
    <w:rsid w:val="002E4D4C"/>
    <w:rsid w:val="00327C23"/>
    <w:rsid w:val="00355581"/>
    <w:rsid w:val="00355DA2"/>
    <w:rsid w:val="00365CA9"/>
    <w:rsid w:val="003704F7"/>
    <w:rsid w:val="00384F2B"/>
    <w:rsid w:val="00392646"/>
    <w:rsid w:val="003C634E"/>
    <w:rsid w:val="003F71C0"/>
    <w:rsid w:val="00413533"/>
    <w:rsid w:val="00431760"/>
    <w:rsid w:val="004821F3"/>
    <w:rsid w:val="00492E8E"/>
    <w:rsid w:val="004A10EA"/>
    <w:rsid w:val="004A14E9"/>
    <w:rsid w:val="004A1833"/>
    <w:rsid w:val="004B036E"/>
    <w:rsid w:val="004B4665"/>
    <w:rsid w:val="004B76DD"/>
    <w:rsid w:val="004F1407"/>
    <w:rsid w:val="004F23B0"/>
    <w:rsid w:val="004F7A1E"/>
    <w:rsid w:val="005106EE"/>
    <w:rsid w:val="00515868"/>
    <w:rsid w:val="005410E6"/>
    <w:rsid w:val="0054565E"/>
    <w:rsid w:val="005627C1"/>
    <w:rsid w:val="00573F5F"/>
    <w:rsid w:val="0057509A"/>
    <w:rsid w:val="005923C5"/>
    <w:rsid w:val="005B2AA9"/>
    <w:rsid w:val="005B2B18"/>
    <w:rsid w:val="005C3BCA"/>
    <w:rsid w:val="005D2401"/>
    <w:rsid w:val="00622CCF"/>
    <w:rsid w:val="006634B5"/>
    <w:rsid w:val="006640B8"/>
    <w:rsid w:val="00673C63"/>
    <w:rsid w:val="00676E19"/>
    <w:rsid w:val="006B78B1"/>
    <w:rsid w:val="006C65EA"/>
    <w:rsid w:val="006F23F5"/>
    <w:rsid w:val="006F4D1D"/>
    <w:rsid w:val="007019A2"/>
    <w:rsid w:val="00710778"/>
    <w:rsid w:val="0071442C"/>
    <w:rsid w:val="007341FF"/>
    <w:rsid w:val="0078143C"/>
    <w:rsid w:val="00787DE5"/>
    <w:rsid w:val="007948A3"/>
    <w:rsid w:val="007A00CC"/>
    <w:rsid w:val="007A16B1"/>
    <w:rsid w:val="007F3F52"/>
    <w:rsid w:val="008100DF"/>
    <w:rsid w:val="0081376B"/>
    <w:rsid w:val="00816C9F"/>
    <w:rsid w:val="00833623"/>
    <w:rsid w:val="00843A65"/>
    <w:rsid w:val="008B1235"/>
    <w:rsid w:val="008B1D86"/>
    <w:rsid w:val="008C645C"/>
    <w:rsid w:val="008D1BCF"/>
    <w:rsid w:val="008F4FDC"/>
    <w:rsid w:val="008F6817"/>
    <w:rsid w:val="00930F5F"/>
    <w:rsid w:val="009413C7"/>
    <w:rsid w:val="0095523D"/>
    <w:rsid w:val="00973ACA"/>
    <w:rsid w:val="00984A50"/>
    <w:rsid w:val="00990A33"/>
    <w:rsid w:val="00994A60"/>
    <w:rsid w:val="009F7B33"/>
    <w:rsid w:val="00A35A20"/>
    <w:rsid w:val="00A468A5"/>
    <w:rsid w:val="00A5195F"/>
    <w:rsid w:val="00A60D26"/>
    <w:rsid w:val="00A86B0A"/>
    <w:rsid w:val="00AB5ADB"/>
    <w:rsid w:val="00AC3B63"/>
    <w:rsid w:val="00AD5596"/>
    <w:rsid w:val="00AE50C3"/>
    <w:rsid w:val="00B103A7"/>
    <w:rsid w:val="00B151E1"/>
    <w:rsid w:val="00B2230B"/>
    <w:rsid w:val="00B23DD7"/>
    <w:rsid w:val="00B33DEA"/>
    <w:rsid w:val="00B34172"/>
    <w:rsid w:val="00B47F5E"/>
    <w:rsid w:val="00B65094"/>
    <w:rsid w:val="00B86BD3"/>
    <w:rsid w:val="00B872CB"/>
    <w:rsid w:val="00BB66AA"/>
    <w:rsid w:val="00BD5A57"/>
    <w:rsid w:val="00BD7797"/>
    <w:rsid w:val="00C06708"/>
    <w:rsid w:val="00C144DC"/>
    <w:rsid w:val="00C33B62"/>
    <w:rsid w:val="00C40200"/>
    <w:rsid w:val="00C52F5A"/>
    <w:rsid w:val="00C95CF7"/>
    <w:rsid w:val="00CA2AB4"/>
    <w:rsid w:val="00CA6058"/>
    <w:rsid w:val="00CD4802"/>
    <w:rsid w:val="00CF661D"/>
    <w:rsid w:val="00D15664"/>
    <w:rsid w:val="00D1718A"/>
    <w:rsid w:val="00D30C68"/>
    <w:rsid w:val="00D57B1F"/>
    <w:rsid w:val="00D74D46"/>
    <w:rsid w:val="00D77F00"/>
    <w:rsid w:val="00D81020"/>
    <w:rsid w:val="00DA08F6"/>
    <w:rsid w:val="00DC6BFA"/>
    <w:rsid w:val="00DD6E45"/>
    <w:rsid w:val="00E42587"/>
    <w:rsid w:val="00E50430"/>
    <w:rsid w:val="00EA7CAB"/>
    <w:rsid w:val="00EE39F0"/>
    <w:rsid w:val="00F037A4"/>
    <w:rsid w:val="00F15792"/>
    <w:rsid w:val="00F333A9"/>
    <w:rsid w:val="00F5188B"/>
    <w:rsid w:val="00F54D10"/>
    <w:rsid w:val="00F6118F"/>
    <w:rsid w:val="00F61908"/>
    <w:rsid w:val="00F82689"/>
    <w:rsid w:val="00F85480"/>
    <w:rsid w:val="00F92E33"/>
    <w:rsid w:val="00FA07BD"/>
    <w:rsid w:val="00FA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D90023-74A5-4D54-9FA3-6AA0ABB6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3ACA"/>
    <w:pPr>
      <w:widowControl w:val="0"/>
    </w:pPr>
    <w:rPr>
      <w:rFonts w:asciiTheme="minorHAnsi" w:hAnsiTheme="minorHAnsi"/>
      <w:snapToGrid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681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OGH1">
    <w:name w:val="ACOG H1"/>
    <w:basedOn w:val="Heading1"/>
    <w:autoRedefine/>
    <w:qFormat/>
    <w:rsid w:val="008F6817"/>
    <w:pPr>
      <w:keepLines w:val="0"/>
      <w:spacing w:before="0"/>
      <w:jc w:val="center"/>
    </w:pPr>
    <w:rPr>
      <w:rFonts w:ascii="ConduitITC TT" w:hAnsi="ConduitITC TT"/>
      <w:bCs w:val="0"/>
      <w:color w:val="auto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F6817"/>
    <w:rPr>
      <w:rFonts w:ascii="Cambria" w:eastAsia="Times New Roman" w:hAnsi="Cambria" w:cs="Times New Roman"/>
      <w:b/>
      <w:bCs/>
      <w:snapToGrid w:val="0"/>
      <w:color w:val="365F91"/>
      <w:sz w:val="28"/>
      <w:szCs w:val="28"/>
    </w:rPr>
  </w:style>
  <w:style w:type="table" w:styleId="TableGrid">
    <w:name w:val="Table Grid"/>
    <w:basedOn w:val="TableNormal"/>
    <w:uiPriority w:val="59"/>
    <w:rsid w:val="00DC6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402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200"/>
    <w:rPr>
      <w:rFonts w:ascii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02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200"/>
    <w:rPr>
      <w:rFonts w:ascii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9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94A"/>
    <w:rPr>
      <w:rFonts w:ascii="Tahoma" w:hAnsi="Tahoma" w:cs="Tahoma"/>
      <w:snapToGrid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62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EF545-18D5-4CC5-A01E-A0ED31CA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2010 PFCG Scoring Sheet</vt:lpstr>
    </vt:vector>
  </TitlesOfParts>
  <Company>HP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 PFCG Scoring Sheet</dc:title>
  <dc:creator>Yvonne Anderson</dc:creator>
  <cp:lastModifiedBy>Eric Pollard</cp:lastModifiedBy>
  <cp:revision>3</cp:revision>
  <cp:lastPrinted>2011-06-24T22:16:00Z</cp:lastPrinted>
  <dcterms:created xsi:type="dcterms:W3CDTF">2017-10-02T15:06:00Z</dcterms:created>
  <dcterms:modified xsi:type="dcterms:W3CDTF">2017-10-02T16:14:00Z</dcterms:modified>
</cp:coreProperties>
</file>